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FC2" w:rsidRPr="003F56C1" w:rsidRDefault="004A7FC2" w:rsidP="004A7FC2">
      <w:pPr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>Colloque international « </w:t>
      </w:r>
      <w:r w:rsidRPr="003F56C1">
        <w:rPr>
          <w:sz w:val="23"/>
          <w:szCs w:val="23"/>
          <w:lang w:val="fr-FR"/>
        </w:rPr>
        <w:t>Twitter l’Europe et le monde</w:t>
      </w:r>
      <w:r w:rsidRPr="003F56C1">
        <w:rPr>
          <w:sz w:val="23"/>
          <w:szCs w:val="23"/>
          <w:lang w:val="fr-FR"/>
        </w:rPr>
        <w:t> »</w:t>
      </w:r>
    </w:p>
    <w:p w:rsidR="004A7FC2" w:rsidRPr="003F56C1" w:rsidRDefault="004A7FC2" w:rsidP="004A7FC2">
      <w:pPr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>Université de Mons, Faculté de Traduction et d’Interprétation FTI-EII</w:t>
      </w:r>
    </w:p>
    <w:p w:rsidR="004A7FC2" w:rsidRPr="003F56C1" w:rsidRDefault="004A7FC2" w:rsidP="004A7FC2">
      <w:pPr>
        <w:rPr>
          <w:sz w:val="23"/>
          <w:szCs w:val="23"/>
        </w:rPr>
      </w:pPr>
      <w:r w:rsidRPr="003F56C1">
        <w:rPr>
          <w:sz w:val="23"/>
          <w:szCs w:val="23"/>
        </w:rPr>
        <w:t xml:space="preserve">Université catholique de Louvain, </w:t>
      </w:r>
      <w:r w:rsidRPr="004A7FC2">
        <w:rPr>
          <w:sz w:val="23"/>
          <w:szCs w:val="23"/>
        </w:rPr>
        <w:t xml:space="preserve">Institut Langage et Communication </w:t>
      </w:r>
    </w:p>
    <w:p w:rsidR="004A7FC2" w:rsidRPr="003F56C1" w:rsidRDefault="004A7FC2" w:rsidP="004A7FC2">
      <w:pPr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>Université de Mons, 2</w:t>
      </w:r>
      <w:r w:rsidRPr="003F56C1">
        <w:rPr>
          <w:sz w:val="23"/>
          <w:szCs w:val="23"/>
          <w:lang w:val="fr-FR"/>
        </w:rPr>
        <w:t>9-30</w:t>
      </w:r>
      <w:r w:rsidR="003F56C1" w:rsidRPr="003F56C1">
        <w:rPr>
          <w:sz w:val="23"/>
          <w:szCs w:val="23"/>
          <w:lang w:val="fr-FR"/>
        </w:rPr>
        <w:t> </w:t>
      </w:r>
      <w:r w:rsidRPr="003F56C1">
        <w:rPr>
          <w:sz w:val="23"/>
          <w:szCs w:val="23"/>
          <w:lang w:val="fr-FR"/>
        </w:rPr>
        <w:t>mars 2021</w:t>
      </w:r>
      <w:r w:rsidRPr="003F56C1">
        <w:rPr>
          <w:sz w:val="23"/>
          <w:szCs w:val="23"/>
          <w:lang w:val="fr-FR"/>
        </w:rPr>
        <w:t>.</w:t>
      </w:r>
    </w:p>
    <w:p w:rsidR="004A7FC2" w:rsidRPr="003F56C1" w:rsidRDefault="004A7FC2" w:rsidP="004A7FC2">
      <w:pPr>
        <w:rPr>
          <w:sz w:val="23"/>
          <w:szCs w:val="23"/>
          <w:lang w:val="fr-FR"/>
        </w:rPr>
      </w:pPr>
    </w:p>
    <w:p w:rsidR="004A7FC2" w:rsidRPr="003F56C1" w:rsidRDefault="004A7FC2" w:rsidP="004A7FC2">
      <w:pPr>
        <w:rPr>
          <w:sz w:val="23"/>
          <w:szCs w:val="23"/>
          <w:u w:val="single"/>
          <w:lang w:val="fr-FR"/>
        </w:rPr>
      </w:pPr>
      <w:r w:rsidRPr="003F56C1">
        <w:rPr>
          <w:sz w:val="23"/>
          <w:szCs w:val="23"/>
          <w:u w:val="single"/>
          <w:lang w:val="fr-FR"/>
        </w:rPr>
        <w:t>Proposition de communication</w:t>
      </w:r>
    </w:p>
    <w:p w:rsidR="004A7FC2" w:rsidRPr="003F56C1" w:rsidRDefault="004A7FC2" w:rsidP="004A7FC2">
      <w:pPr>
        <w:rPr>
          <w:sz w:val="23"/>
          <w:szCs w:val="23"/>
          <w:u w:val="single"/>
          <w:lang w:val="fr-FR"/>
        </w:rPr>
      </w:pPr>
    </w:p>
    <w:p w:rsidR="004A7FC2" w:rsidRPr="003F56C1" w:rsidRDefault="004A7FC2" w:rsidP="004A7FC2">
      <w:pPr>
        <w:rPr>
          <w:i/>
          <w:iCs/>
          <w:sz w:val="23"/>
          <w:szCs w:val="23"/>
          <w:lang w:val="fr-FR"/>
        </w:rPr>
      </w:pPr>
      <w:r w:rsidRPr="003F56C1">
        <w:rPr>
          <w:i/>
          <w:iCs/>
          <w:sz w:val="23"/>
          <w:szCs w:val="23"/>
          <w:lang w:val="fr-FR"/>
        </w:rPr>
        <w:t xml:space="preserve">De la Maison-Blanche à la place </w:t>
      </w:r>
      <w:proofErr w:type="spellStart"/>
      <w:r w:rsidRPr="003F56C1">
        <w:rPr>
          <w:i/>
          <w:iCs/>
          <w:sz w:val="23"/>
          <w:szCs w:val="23"/>
          <w:lang w:val="fr-FR"/>
        </w:rPr>
        <w:t>Tian’anmen</w:t>
      </w:r>
      <w:proofErr w:type="spellEnd"/>
      <w:r w:rsidRPr="003F56C1">
        <w:rPr>
          <w:i/>
          <w:iCs/>
          <w:sz w:val="23"/>
          <w:szCs w:val="23"/>
          <w:lang w:val="fr-FR"/>
        </w:rPr>
        <w:t> : de la traduction chinoise des tweets de</w:t>
      </w:r>
      <w:r w:rsidR="003F56C1" w:rsidRPr="003F56C1">
        <w:rPr>
          <w:i/>
          <w:iCs/>
          <w:sz w:val="23"/>
          <w:szCs w:val="23"/>
          <w:lang w:val="fr-FR"/>
        </w:rPr>
        <w:t xml:space="preserve"> Donald</w:t>
      </w:r>
      <w:r w:rsidRPr="003F56C1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3F56C1">
        <w:rPr>
          <w:i/>
          <w:iCs/>
          <w:sz w:val="23"/>
          <w:szCs w:val="23"/>
          <w:lang w:val="fr-FR"/>
        </w:rPr>
        <w:t>Trump</w:t>
      </w:r>
      <w:proofErr w:type="spellEnd"/>
    </w:p>
    <w:p w:rsidR="004A7FC2" w:rsidRPr="003F56C1" w:rsidRDefault="004A7FC2" w:rsidP="004A7FC2">
      <w:pPr>
        <w:rPr>
          <w:i/>
          <w:iCs/>
          <w:sz w:val="23"/>
          <w:szCs w:val="23"/>
          <w:lang w:val="fr-FR"/>
        </w:rPr>
      </w:pPr>
    </w:p>
    <w:p w:rsidR="004A7FC2" w:rsidRPr="003F56C1" w:rsidRDefault="004A7FC2" w:rsidP="004A7FC2">
      <w:pPr>
        <w:ind w:right="-999"/>
        <w:rPr>
          <w:sz w:val="23"/>
          <w:szCs w:val="23"/>
          <w:lang w:val="fr-FR"/>
        </w:rPr>
      </w:pPr>
      <w:r w:rsidRPr="003F56C1">
        <w:rPr>
          <w:sz w:val="23"/>
          <w:szCs w:val="23"/>
          <w:u w:val="wave"/>
          <w:lang w:val="fr-FR"/>
        </w:rPr>
        <w:t>Auteurs</w:t>
      </w:r>
      <w:r w:rsidRPr="003F56C1">
        <w:rPr>
          <w:sz w:val="23"/>
          <w:szCs w:val="23"/>
          <w:lang w:val="fr-FR"/>
        </w:rPr>
        <w:t xml:space="preserve"> : </w:t>
      </w:r>
      <w:r w:rsidRPr="003F56C1">
        <w:rPr>
          <w:sz w:val="23"/>
          <w:szCs w:val="23"/>
          <w:lang w:val="fr-FR"/>
        </w:rPr>
        <w:tab/>
      </w:r>
    </w:p>
    <w:p w:rsidR="004A7FC2" w:rsidRPr="003F56C1" w:rsidRDefault="004A7FC2" w:rsidP="004A7FC2">
      <w:pPr>
        <w:ind w:right="-148"/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>Kevin HENRY, chargé de cours, Université de Mons (FTI-EII), service de Communication écrite</w:t>
      </w:r>
    </w:p>
    <w:p w:rsidR="004A7FC2" w:rsidRPr="003F56C1" w:rsidRDefault="004A7FC2" w:rsidP="004A7FC2">
      <w:pPr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>Manon HAYETTE, étudiante de Master, Université de Mons (FTI-EII)</w:t>
      </w:r>
    </w:p>
    <w:p w:rsidR="004A7FC2" w:rsidRPr="003F56C1" w:rsidRDefault="004A7FC2" w:rsidP="004A7FC2">
      <w:pPr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 xml:space="preserve">Kevin.Henry@umons.ac.be &amp; Manon.Hayette@student.umons.ac.be </w:t>
      </w:r>
    </w:p>
    <w:p w:rsidR="00B1659F" w:rsidRPr="003F56C1" w:rsidRDefault="00B1659F">
      <w:pPr>
        <w:rPr>
          <w:sz w:val="23"/>
          <w:szCs w:val="23"/>
          <w:lang w:val="fr-FR"/>
        </w:rPr>
      </w:pPr>
    </w:p>
    <w:p w:rsidR="004A7FC2" w:rsidRPr="003F56C1" w:rsidRDefault="004A7FC2" w:rsidP="004A7FC2">
      <w:pPr>
        <w:jc w:val="both"/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 xml:space="preserve">Dans la présente communication, nous entreprendrons de mener une analyse critique </w:t>
      </w:r>
      <w:r w:rsidRPr="003F56C1">
        <w:rPr>
          <w:sz w:val="23"/>
          <w:szCs w:val="23"/>
          <w:lang w:val="fr-FR"/>
        </w:rPr>
        <w:t>de la traduction chinoise d</w:t>
      </w:r>
      <w:r w:rsidR="00700420" w:rsidRPr="003F56C1">
        <w:rPr>
          <w:sz w:val="23"/>
          <w:szCs w:val="23"/>
          <w:lang w:val="fr-FR"/>
        </w:rPr>
        <w:t xml:space="preserve">’une sélection </w:t>
      </w:r>
      <w:r w:rsidR="003F56C1" w:rsidRPr="003F56C1">
        <w:rPr>
          <w:sz w:val="23"/>
          <w:szCs w:val="23"/>
          <w:lang w:val="fr-FR"/>
        </w:rPr>
        <w:t>—</w:t>
      </w:r>
      <w:r w:rsidR="00700420" w:rsidRPr="003F56C1">
        <w:rPr>
          <w:sz w:val="23"/>
          <w:szCs w:val="23"/>
          <w:lang w:val="fr-FR"/>
        </w:rPr>
        <w:t xml:space="preserve"> naturellement parcellaire </w:t>
      </w:r>
      <w:r w:rsidR="003F56C1" w:rsidRPr="003F56C1">
        <w:rPr>
          <w:sz w:val="23"/>
          <w:szCs w:val="23"/>
          <w:lang w:val="fr-FR"/>
        </w:rPr>
        <w:t>—</w:t>
      </w:r>
      <w:r w:rsidR="00700420" w:rsidRPr="003F56C1">
        <w:rPr>
          <w:sz w:val="23"/>
          <w:szCs w:val="23"/>
          <w:lang w:val="fr-FR"/>
        </w:rPr>
        <w:t xml:space="preserve"> parmi les innombrables</w:t>
      </w:r>
      <w:r w:rsidRPr="003F56C1">
        <w:rPr>
          <w:sz w:val="23"/>
          <w:szCs w:val="23"/>
          <w:lang w:val="fr-FR"/>
        </w:rPr>
        <w:t xml:space="preserve"> tweets du président américain Donald </w:t>
      </w:r>
      <w:proofErr w:type="spellStart"/>
      <w:r w:rsidRPr="003F56C1">
        <w:rPr>
          <w:sz w:val="23"/>
          <w:szCs w:val="23"/>
          <w:lang w:val="fr-FR"/>
        </w:rPr>
        <w:t>Trump</w:t>
      </w:r>
      <w:proofErr w:type="spellEnd"/>
      <w:r w:rsidR="00700420" w:rsidRPr="003F56C1">
        <w:rPr>
          <w:sz w:val="23"/>
          <w:szCs w:val="23"/>
          <w:lang w:val="fr-FR"/>
        </w:rPr>
        <w:t xml:space="preserve"> (provenant des </w:t>
      </w:r>
      <w:r w:rsidRPr="003F56C1">
        <w:rPr>
          <w:sz w:val="23"/>
          <w:szCs w:val="23"/>
          <w:lang w:val="fr-FR"/>
        </w:rPr>
        <w:t>comptes</w:t>
      </w:r>
      <w:r w:rsidR="00700420" w:rsidRPr="003F56C1">
        <w:rPr>
          <w:sz w:val="23"/>
          <w:szCs w:val="23"/>
          <w:lang w:val="fr-FR"/>
        </w:rPr>
        <w:t xml:space="preserve"> suivants, que nous comparerons :</w:t>
      </w:r>
      <w:r w:rsidRPr="003F56C1">
        <w:rPr>
          <w:sz w:val="23"/>
          <w:szCs w:val="23"/>
          <w:lang w:val="fr-FR"/>
        </w:rPr>
        <w:t xml:space="preserve"> @trumpchinese1 et @trump</w:t>
      </w:r>
      <w:r w:rsidR="007F14FB" w:rsidRPr="003F56C1">
        <w:rPr>
          <w:sz w:val="23"/>
          <w:szCs w:val="23"/>
          <w:lang w:val="fr-FR"/>
        </w:rPr>
        <w:t>2chinese</w:t>
      </w:r>
      <w:r w:rsidR="00700420" w:rsidRPr="003F56C1">
        <w:rPr>
          <w:sz w:val="23"/>
          <w:szCs w:val="23"/>
          <w:lang w:val="fr-FR"/>
        </w:rPr>
        <w:t>). Nous nous pencherons particulièrement sur</w:t>
      </w:r>
      <w:r w:rsidRPr="003F56C1">
        <w:rPr>
          <w:sz w:val="23"/>
          <w:szCs w:val="23"/>
          <w:lang w:val="fr-FR"/>
        </w:rPr>
        <w:t xml:space="preserve"> </w:t>
      </w:r>
      <w:r w:rsidR="00700420" w:rsidRPr="003F56C1">
        <w:rPr>
          <w:sz w:val="23"/>
          <w:szCs w:val="23"/>
          <w:lang w:val="fr-FR"/>
        </w:rPr>
        <w:t>les tweets</w:t>
      </w:r>
      <w:r w:rsidRPr="003F56C1">
        <w:rPr>
          <w:sz w:val="23"/>
          <w:szCs w:val="23"/>
          <w:lang w:val="fr-FR"/>
        </w:rPr>
        <w:t xml:space="preserve"> ayant trait aux relations</w:t>
      </w:r>
      <w:r w:rsidR="00700420" w:rsidRPr="003F56C1">
        <w:rPr>
          <w:sz w:val="23"/>
          <w:szCs w:val="23"/>
          <w:lang w:val="fr-FR"/>
        </w:rPr>
        <w:t xml:space="preserve"> complexes </w:t>
      </w:r>
      <w:r w:rsidRPr="003F56C1">
        <w:rPr>
          <w:sz w:val="23"/>
          <w:szCs w:val="23"/>
          <w:lang w:val="fr-FR"/>
        </w:rPr>
        <w:t xml:space="preserve">entre </w:t>
      </w:r>
      <w:r w:rsidR="00700420" w:rsidRPr="003F56C1">
        <w:rPr>
          <w:sz w:val="23"/>
          <w:szCs w:val="23"/>
          <w:lang w:val="fr-FR"/>
        </w:rPr>
        <w:t xml:space="preserve">les </w:t>
      </w:r>
      <w:r w:rsidRPr="003F56C1">
        <w:rPr>
          <w:sz w:val="23"/>
          <w:szCs w:val="23"/>
          <w:lang w:val="fr-FR"/>
        </w:rPr>
        <w:t>États-Unis et l’Empire du Milieu.</w:t>
      </w:r>
    </w:p>
    <w:p w:rsidR="007F14FB" w:rsidRPr="003F56C1" w:rsidRDefault="004A7FC2" w:rsidP="004A7FC2">
      <w:pPr>
        <w:jc w:val="both"/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>N</w:t>
      </w:r>
      <w:r w:rsidRPr="003F56C1">
        <w:rPr>
          <w:sz w:val="23"/>
          <w:szCs w:val="23"/>
          <w:lang w:val="fr-FR"/>
        </w:rPr>
        <w:t>ous effectuerons une analyse comparative d</w:t>
      </w:r>
      <w:r w:rsidR="00700420" w:rsidRPr="003F56C1">
        <w:rPr>
          <w:sz w:val="23"/>
          <w:szCs w:val="23"/>
          <w:lang w:val="fr-FR"/>
        </w:rPr>
        <w:t>es</w:t>
      </w:r>
      <w:r w:rsidRPr="003F56C1">
        <w:rPr>
          <w:sz w:val="23"/>
          <w:szCs w:val="23"/>
          <w:lang w:val="fr-FR"/>
        </w:rPr>
        <w:t xml:space="preserve"> texte</w:t>
      </w:r>
      <w:r w:rsidR="00700420" w:rsidRPr="003F56C1">
        <w:rPr>
          <w:sz w:val="23"/>
          <w:szCs w:val="23"/>
          <w:lang w:val="fr-FR"/>
        </w:rPr>
        <w:t>s</w:t>
      </w:r>
      <w:r w:rsidRPr="003F56C1">
        <w:rPr>
          <w:sz w:val="23"/>
          <w:szCs w:val="23"/>
          <w:lang w:val="fr-FR"/>
        </w:rPr>
        <w:t xml:space="preserve"> source</w:t>
      </w:r>
      <w:r w:rsidR="00700420" w:rsidRPr="003F56C1">
        <w:rPr>
          <w:sz w:val="23"/>
          <w:szCs w:val="23"/>
          <w:lang w:val="fr-FR"/>
        </w:rPr>
        <w:t>s</w:t>
      </w:r>
      <w:r w:rsidRPr="003F56C1">
        <w:rPr>
          <w:sz w:val="23"/>
          <w:szCs w:val="23"/>
          <w:lang w:val="fr-FR"/>
        </w:rPr>
        <w:t xml:space="preserve"> et de</w:t>
      </w:r>
      <w:r w:rsidR="00700420" w:rsidRPr="003F56C1">
        <w:rPr>
          <w:sz w:val="23"/>
          <w:szCs w:val="23"/>
          <w:lang w:val="fr-FR"/>
        </w:rPr>
        <w:t xml:space="preserve"> leur</w:t>
      </w:r>
      <w:r w:rsidRPr="003F56C1">
        <w:rPr>
          <w:sz w:val="23"/>
          <w:szCs w:val="23"/>
          <w:lang w:val="fr-FR"/>
        </w:rPr>
        <w:t xml:space="preserve">s </w:t>
      </w:r>
      <w:r w:rsidR="00700420" w:rsidRPr="003F56C1">
        <w:rPr>
          <w:sz w:val="23"/>
          <w:szCs w:val="23"/>
          <w:lang w:val="fr-FR"/>
        </w:rPr>
        <w:t>versions</w:t>
      </w:r>
      <w:r w:rsidRPr="003F56C1">
        <w:rPr>
          <w:sz w:val="23"/>
          <w:szCs w:val="23"/>
          <w:lang w:val="fr-FR"/>
        </w:rPr>
        <w:t xml:space="preserve"> cibles sur les plans discursif, lexical et stylistique. Pour ce faire, nous recourrons notamment </w:t>
      </w:r>
      <w:r w:rsidR="007F14FB" w:rsidRPr="003F56C1">
        <w:rPr>
          <w:sz w:val="23"/>
          <w:szCs w:val="23"/>
          <w:lang w:val="fr-FR"/>
        </w:rPr>
        <w:t>aux outils de l’analyse critique du discours</w:t>
      </w:r>
      <w:r w:rsidR="00700420" w:rsidRPr="003F56C1">
        <w:rPr>
          <w:sz w:val="23"/>
          <w:szCs w:val="23"/>
          <w:lang w:val="fr-FR"/>
        </w:rPr>
        <w:t xml:space="preserve"> appliquée au discours politique</w:t>
      </w:r>
      <w:r w:rsidR="007F14FB" w:rsidRPr="003F56C1">
        <w:rPr>
          <w:sz w:val="23"/>
          <w:szCs w:val="23"/>
          <w:lang w:val="fr-FR"/>
        </w:rPr>
        <w:t xml:space="preserve"> (</w:t>
      </w:r>
      <w:proofErr w:type="spellStart"/>
      <w:r w:rsidR="00700420" w:rsidRPr="003F56C1">
        <w:rPr>
          <w:i/>
          <w:iCs/>
          <w:sz w:val="23"/>
          <w:szCs w:val="23"/>
          <w:lang w:val="fr-FR"/>
        </w:rPr>
        <w:t>critical</w:t>
      </w:r>
      <w:proofErr w:type="spellEnd"/>
      <w:r w:rsidR="00700420" w:rsidRPr="003F56C1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700420" w:rsidRPr="003F56C1">
        <w:rPr>
          <w:i/>
          <w:iCs/>
          <w:sz w:val="23"/>
          <w:szCs w:val="23"/>
          <w:lang w:val="fr-FR"/>
        </w:rPr>
        <w:t>discourse</w:t>
      </w:r>
      <w:proofErr w:type="spellEnd"/>
      <w:r w:rsidR="00700420" w:rsidRPr="003F56C1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700420" w:rsidRPr="003F56C1">
        <w:rPr>
          <w:i/>
          <w:iCs/>
          <w:sz w:val="23"/>
          <w:szCs w:val="23"/>
          <w:lang w:val="fr-FR"/>
        </w:rPr>
        <w:t>analysis</w:t>
      </w:r>
      <w:proofErr w:type="spellEnd"/>
      <w:r w:rsidR="00700420" w:rsidRPr="003F56C1">
        <w:rPr>
          <w:i/>
          <w:iCs/>
          <w:sz w:val="23"/>
          <w:szCs w:val="23"/>
          <w:lang w:val="fr-FR"/>
        </w:rPr>
        <w:t xml:space="preserve"> </w:t>
      </w:r>
      <w:r w:rsidR="00700420" w:rsidRPr="003F56C1">
        <w:rPr>
          <w:sz w:val="23"/>
          <w:szCs w:val="23"/>
          <w:lang w:val="fr-FR"/>
        </w:rPr>
        <w:t xml:space="preserve">ou CDA ; voir </w:t>
      </w:r>
      <w:proofErr w:type="spellStart"/>
      <w:r w:rsidR="007F14FB" w:rsidRPr="003F56C1">
        <w:rPr>
          <w:sz w:val="23"/>
          <w:szCs w:val="23"/>
          <w:lang w:val="fr-FR"/>
        </w:rPr>
        <w:t>Chilton</w:t>
      </w:r>
      <w:proofErr w:type="spellEnd"/>
      <w:r w:rsidR="007F14FB" w:rsidRPr="003F56C1">
        <w:rPr>
          <w:sz w:val="23"/>
          <w:szCs w:val="23"/>
          <w:lang w:val="fr-FR"/>
        </w:rPr>
        <w:t xml:space="preserve"> 2004, </w:t>
      </w:r>
      <w:proofErr w:type="spellStart"/>
      <w:r w:rsidR="007F14FB" w:rsidRPr="003F56C1">
        <w:rPr>
          <w:sz w:val="23"/>
          <w:szCs w:val="23"/>
          <w:lang w:val="fr-FR"/>
        </w:rPr>
        <w:t>Fairclough</w:t>
      </w:r>
      <w:proofErr w:type="spellEnd"/>
      <w:r w:rsidR="007F14FB" w:rsidRPr="003F56C1">
        <w:rPr>
          <w:sz w:val="23"/>
          <w:szCs w:val="23"/>
          <w:lang w:val="fr-FR"/>
        </w:rPr>
        <w:t> 201</w:t>
      </w:r>
      <w:r w:rsidR="00700420" w:rsidRPr="003F56C1">
        <w:rPr>
          <w:sz w:val="23"/>
          <w:szCs w:val="23"/>
          <w:lang w:val="fr-FR"/>
        </w:rPr>
        <w:t>3</w:t>
      </w:r>
      <w:r w:rsidR="007F14FB" w:rsidRPr="003F56C1">
        <w:rPr>
          <w:sz w:val="23"/>
          <w:szCs w:val="23"/>
          <w:lang w:val="fr-FR"/>
        </w:rPr>
        <w:t xml:space="preserve"> [1995]), ainsi qu’</w:t>
      </w:r>
      <w:r w:rsidRPr="003F56C1">
        <w:rPr>
          <w:sz w:val="23"/>
          <w:szCs w:val="23"/>
          <w:lang w:val="fr-FR"/>
        </w:rPr>
        <w:t>au modèle d</w:t>
      </w:r>
      <w:proofErr w:type="gramStart"/>
      <w:r w:rsidRPr="003F56C1">
        <w:rPr>
          <w:sz w:val="23"/>
          <w:szCs w:val="23"/>
          <w:lang w:val="fr-FR"/>
        </w:rPr>
        <w:t>’«</w:t>
      </w:r>
      <w:proofErr w:type="gramEnd"/>
      <w:r w:rsidRPr="003F56C1">
        <w:rPr>
          <w:sz w:val="23"/>
          <w:szCs w:val="23"/>
          <w:lang w:val="fr-FR"/>
        </w:rPr>
        <w:t> évaluation de la qualité des traductions » (</w:t>
      </w:r>
      <w:r w:rsidRPr="003F56C1">
        <w:rPr>
          <w:i/>
          <w:iCs/>
          <w:sz w:val="23"/>
          <w:szCs w:val="23"/>
          <w:lang w:val="fr-FR"/>
        </w:rPr>
        <w:t xml:space="preserve">translation </w:t>
      </w:r>
      <w:proofErr w:type="spellStart"/>
      <w:r w:rsidRPr="003F56C1">
        <w:rPr>
          <w:i/>
          <w:iCs/>
          <w:sz w:val="23"/>
          <w:szCs w:val="23"/>
          <w:lang w:val="fr-FR"/>
        </w:rPr>
        <w:t>quality</w:t>
      </w:r>
      <w:proofErr w:type="spellEnd"/>
      <w:r w:rsidRPr="003F56C1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3F56C1">
        <w:rPr>
          <w:i/>
          <w:iCs/>
          <w:sz w:val="23"/>
          <w:szCs w:val="23"/>
          <w:lang w:val="fr-FR"/>
        </w:rPr>
        <w:t>assessment</w:t>
      </w:r>
      <w:proofErr w:type="spellEnd"/>
      <w:r w:rsidRPr="003F56C1">
        <w:rPr>
          <w:sz w:val="23"/>
          <w:szCs w:val="23"/>
          <w:lang w:val="fr-FR"/>
        </w:rPr>
        <w:t>) mis au point par Juliane House</w:t>
      </w:r>
      <w:r w:rsidR="00700420" w:rsidRPr="003F56C1">
        <w:rPr>
          <w:sz w:val="23"/>
          <w:szCs w:val="23"/>
          <w:lang w:val="fr-FR"/>
        </w:rPr>
        <w:t xml:space="preserve"> (1997, 2015)</w:t>
      </w:r>
      <w:r w:rsidRPr="003F56C1">
        <w:rPr>
          <w:sz w:val="23"/>
          <w:szCs w:val="23"/>
          <w:lang w:val="fr-FR"/>
        </w:rPr>
        <w:t xml:space="preserve"> sur la base de la </w:t>
      </w:r>
      <w:proofErr w:type="spellStart"/>
      <w:r w:rsidRPr="003F56C1">
        <w:rPr>
          <w:i/>
          <w:iCs/>
          <w:sz w:val="23"/>
          <w:szCs w:val="23"/>
          <w:lang w:val="fr-FR"/>
        </w:rPr>
        <w:t>functional</w:t>
      </w:r>
      <w:proofErr w:type="spellEnd"/>
      <w:r w:rsidRPr="003F56C1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3F56C1">
        <w:rPr>
          <w:i/>
          <w:iCs/>
          <w:sz w:val="23"/>
          <w:szCs w:val="23"/>
          <w:lang w:val="fr-FR"/>
        </w:rPr>
        <w:t>text</w:t>
      </w:r>
      <w:proofErr w:type="spellEnd"/>
      <w:r w:rsidRPr="003F56C1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3F56C1">
        <w:rPr>
          <w:i/>
          <w:iCs/>
          <w:sz w:val="23"/>
          <w:szCs w:val="23"/>
          <w:lang w:val="fr-FR"/>
        </w:rPr>
        <w:t>analysis</w:t>
      </w:r>
      <w:proofErr w:type="spellEnd"/>
      <w:r w:rsidRPr="003F56C1">
        <w:rPr>
          <w:i/>
          <w:iCs/>
          <w:sz w:val="23"/>
          <w:szCs w:val="23"/>
          <w:lang w:val="fr-FR"/>
        </w:rPr>
        <w:t xml:space="preserve"> </w:t>
      </w:r>
      <w:r w:rsidRPr="003F56C1">
        <w:rPr>
          <w:sz w:val="23"/>
          <w:szCs w:val="23"/>
          <w:lang w:val="fr-FR"/>
        </w:rPr>
        <w:t>de Michael Halliday</w:t>
      </w:r>
      <w:r w:rsidR="00700420" w:rsidRPr="003F56C1">
        <w:rPr>
          <w:sz w:val="23"/>
          <w:szCs w:val="23"/>
          <w:lang w:val="fr-FR"/>
        </w:rPr>
        <w:t xml:space="preserve"> (1985)</w:t>
      </w:r>
      <w:r w:rsidRPr="003F56C1">
        <w:rPr>
          <w:sz w:val="23"/>
          <w:szCs w:val="23"/>
          <w:lang w:val="fr-FR"/>
        </w:rPr>
        <w:t>. En outre, nous mènerons une étude exploratoire reposant sur l’emploi des outils de la linguistique de corpus (</w:t>
      </w:r>
      <w:proofErr w:type="spellStart"/>
      <w:r w:rsidRPr="003F56C1">
        <w:rPr>
          <w:sz w:val="23"/>
          <w:szCs w:val="23"/>
          <w:lang w:val="fr-FR"/>
        </w:rPr>
        <w:t>AntConc</w:t>
      </w:r>
      <w:proofErr w:type="spellEnd"/>
      <w:r w:rsidRPr="003F56C1">
        <w:rPr>
          <w:sz w:val="23"/>
          <w:szCs w:val="23"/>
          <w:lang w:val="fr-FR"/>
        </w:rPr>
        <w:t xml:space="preserve">, Sketch Engine, </w:t>
      </w:r>
      <w:proofErr w:type="spellStart"/>
      <w:r w:rsidRPr="003F56C1">
        <w:rPr>
          <w:sz w:val="23"/>
          <w:szCs w:val="23"/>
          <w:lang w:val="fr-FR"/>
        </w:rPr>
        <w:t>Iramuteq</w:t>
      </w:r>
      <w:proofErr w:type="spellEnd"/>
      <w:r w:rsidRPr="003F56C1">
        <w:rPr>
          <w:sz w:val="23"/>
          <w:szCs w:val="23"/>
          <w:lang w:val="fr-FR"/>
        </w:rPr>
        <w:t xml:space="preserve">…) pour apprécier dans quelle mesure le lexique spécifique et la phraséologie singulière de </w:t>
      </w:r>
      <w:r w:rsidR="00700420" w:rsidRPr="003F56C1">
        <w:rPr>
          <w:sz w:val="23"/>
          <w:szCs w:val="23"/>
          <w:lang w:val="fr-FR"/>
        </w:rPr>
        <w:t xml:space="preserve">Donald </w:t>
      </w:r>
      <w:proofErr w:type="spellStart"/>
      <w:r w:rsidR="007F14FB" w:rsidRPr="003F56C1">
        <w:rPr>
          <w:sz w:val="23"/>
          <w:szCs w:val="23"/>
          <w:lang w:val="fr-FR"/>
        </w:rPr>
        <w:t>Trump</w:t>
      </w:r>
      <w:proofErr w:type="spellEnd"/>
      <w:r w:rsidRPr="003F56C1">
        <w:rPr>
          <w:sz w:val="23"/>
          <w:szCs w:val="23"/>
          <w:lang w:val="fr-FR"/>
        </w:rPr>
        <w:t xml:space="preserve"> </w:t>
      </w:r>
      <w:r w:rsidR="007F14FB" w:rsidRPr="003F56C1">
        <w:rPr>
          <w:sz w:val="23"/>
          <w:szCs w:val="23"/>
          <w:lang w:val="fr-FR"/>
        </w:rPr>
        <w:t>(</w:t>
      </w:r>
      <w:proofErr w:type="spellStart"/>
      <w:r w:rsidR="007F14FB" w:rsidRPr="003F56C1">
        <w:rPr>
          <w:sz w:val="23"/>
          <w:szCs w:val="23"/>
          <w:lang w:val="fr-FR"/>
        </w:rPr>
        <w:t>Vienno</w:t>
      </w:r>
      <w:r w:rsidR="00700420" w:rsidRPr="003F56C1">
        <w:rPr>
          <w:sz w:val="23"/>
          <w:szCs w:val="23"/>
          <w:lang w:val="fr-FR"/>
        </w:rPr>
        <w:t>t</w:t>
      </w:r>
      <w:proofErr w:type="spellEnd"/>
      <w:r w:rsidR="007F14FB" w:rsidRPr="003F56C1">
        <w:rPr>
          <w:sz w:val="23"/>
          <w:szCs w:val="23"/>
          <w:lang w:val="fr-FR"/>
        </w:rPr>
        <w:t xml:space="preserve"> 2019) </w:t>
      </w:r>
      <w:r w:rsidRPr="003F56C1">
        <w:rPr>
          <w:sz w:val="23"/>
          <w:szCs w:val="23"/>
          <w:lang w:val="fr-FR"/>
        </w:rPr>
        <w:t>furent restitués dans les textes cibles chinois</w:t>
      </w:r>
      <w:r w:rsidR="007F14FB" w:rsidRPr="003F56C1">
        <w:rPr>
          <w:sz w:val="23"/>
          <w:szCs w:val="23"/>
          <w:lang w:val="fr-FR"/>
        </w:rPr>
        <w:t>.</w:t>
      </w:r>
    </w:p>
    <w:p w:rsidR="004A7FC2" w:rsidRPr="003F56C1" w:rsidRDefault="004A7FC2" w:rsidP="004A7FC2">
      <w:pPr>
        <w:jc w:val="both"/>
        <w:rPr>
          <w:sz w:val="23"/>
          <w:szCs w:val="23"/>
          <w:lang w:val="fr-FR"/>
        </w:rPr>
      </w:pPr>
      <w:r w:rsidRPr="003F56C1">
        <w:rPr>
          <w:sz w:val="23"/>
          <w:szCs w:val="23"/>
          <w:lang w:val="fr-FR"/>
        </w:rPr>
        <w:t xml:space="preserve">Nous tenterons de la sorte de montrer combien la langue </w:t>
      </w:r>
      <w:r w:rsidR="007F14FB" w:rsidRPr="003F56C1">
        <w:rPr>
          <w:sz w:val="23"/>
          <w:szCs w:val="23"/>
          <w:lang w:val="fr-FR"/>
        </w:rPr>
        <w:t xml:space="preserve">du quarante-cinquième président </w:t>
      </w:r>
      <w:r w:rsidR="00700420" w:rsidRPr="003F56C1">
        <w:rPr>
          <w:sz w:val="23"/>
          <w:szCs w:val="23"/>
          <w:lang w:val="fr-FR"/>
        </w:rPr>
        <w:t>des États-Unis</w:t>
      </w:r>
      <w:r w:rsidR="007F14FB" w:rsidRPr="003F56C1">
        <w:rPr>
          <w:sz w:val="23"/>
          <w:szCs w:val="23"/>
          <w:lang w:val="fr-FR"/>
        </w:rPr>
        <w:t xml:space="preserve"> a été éventuellement modifiée pour s’adapter aux attentes (censurées</w:t>
      </w:r>
      <w:r w:rsidR="003F56C1" w:rsidRPr="003F56C1">
        <w:rPr>
          <w:sz w:val="23"/>
          <w:szCs w:val="23"/>
          <w:lang w:val="fr-FR"/>
        </w:rPr>
        <w:t> </w:t>
      </w:r>
      <w:r w:rsidR="007F14FB" w:rsidRPr="003F56C1">
        <w:rPr>
          <w:sz w:val="23"/>
          <w:szCs w:val="23"/>
          <w:lang w:val="fr-FR"/>
        </w:rPr>
        <w:t>?) des lecteurs cibles chinois.</w:t>
      </w:r>
    </w:p>
    <w:p w:rsidR="004A7FC2" w:rsidRPr="003F56C1" w:rsidRDefault="004A7FC2">
      <w:pPr>
        <w:rPr>
          <w:sz w:val="23"/>
          <w:szCs w:val="23"/>
          <w:lang w:val="fr-FR"/>
        </w:rPr>
      </w:pPr>
    </w:p>
    <w:p w:rsidR="00700420" w:rsidRPr="003F56C1" w:rsidRDefault="00700420">
      <w:pPr>
        <w:rPr>
          <w:sz w:val="23"/>
          <w:szCs w:val="23"/>
          <w:u w:val="single"/>
          <w:lang w:val="fr-FR"/>
        </w:rPr>
      </w:pPr>
      <w:r w:rsidRPr="003F56C1">
        <w:rPr>
          <w:sz w:val="23"/>
          <w:szCs w:val="23"/>
          <w:u w:val="single"/>
          <w:lang w:val="fr-FR"/>
        </w:rPr>
        <w:t>Bibliographie non exhaustive</w:t>
      </w:r>
    </w:p>
    <w:p w:rsidR="00700420" w:rsidRPr="003F56C1" w:rsidRDefault="00700420">
      <w:pPr>
        <w:rPr>
          <w:sz w:val="23"/>
          <w:szCs w:val="23"/>
          <w:lang w:val="fr-FR"/>
        </w:rPr>
      </w:pPr>
    </w:p>
    <w:p w:rsidR="00700420" w:rsidRPr="003F56C1" w:rsidRDefault="00700420" w:rsidP="003F56C1">
      <w:pPr>
        <w:ind w:right="-6"/>
        <w:rPr>
          <w:sz w:val="23"/>
          <w:szCs w:val="23"/>
          <w:lang w:val="en-US"/>
        </w:rPr>
      </w:pPr>
      <w:r w:rsidRPr="003F56C1">
        <w:rPr>
          <w:sz w:val="23"/>
          <w:szCs w:val="23"/>
          <w:lang w:val="en-US"/>
        </w:rPr>
        <w:t>Chilton, Paul (2004</w:t>
      </w:r>
      <w:proofErr w:type="gramStart"/>
      <w:r w:rsidRPr="003F56C1">
        <w:rPr>
          <w:sz w:val="23"/>
          <w:szCs w:val="23"/>
          <w:lang w:val="en-US"/>
        </w:rPr>
        <w:t>) :</w:t>
      </w:r>
      <w:proofErr w:type="gramEnd"/>
      <w:r w:rsidRPr="003F56C1">
        <w:rPr>
          <w:sz w:val="23"/>
          <w:szCs w:val="23"/>
          <w:lang w:val="en-US"/>
        </w:rPr>
        <w:t xml:space="preserve"> </w:t>
      </w:r>
      <w:proofErr w:type="spellStart"/>
      <w:r w:rsidRPr="003F56C1">
        <w:rPr>
          <w:i/>
          <w:iCs/>
          <w:sz w:val="23"/>
          <w:szCs w:val="23"/>
          <w:lang w:val="en-US"/>
        </w:rPr>
        <w:t>Analysing</w:t>
      </w:r>
      <w:proofErr w:type="spellEnd"/>
      <w:r w:rsidRPr="003F56C1">
        <w:rPr>
          <w:i/>
          <w:iCs/>
          <w:sz w:val="23"/>
          <w:szCs w:val="23"/>
          <w:lang w:val="en-US"/>
        </w:rPr>
        <w:t xml:space="preserve"> Political Discourse: Theory and Practice</w:t>
      </w:r>
      <w:r w:rsidRPr="003F56C1">
        <w:rPr>
          <w:sz w:val="23"/>
          <w:szCs w:val="23"/>
          <w:lang w:val="en-US"/>
        </w:rPr>
        <w:t xml:space="preserve">, </w:t>
      </w:r>
      <w:proofErr w:type="spellStart"/>
      <w:r w:rsidRPr="003F56C1">
        <w:rPr>
          <w:sz w:val="23"/>
          <w:szCs w:val="23"/>
          <w:lang w:val="en-US"/>
        </w:rPr>
        <w:t>Londres</w:t>
      </w:r>
      <w:proofErr w:type="spellEnd"/>
      <w:r w:rsidRPr="003F56C1">
        <w:rPr>
          <w:sz w:val="23"/>
          <w:szCs w:val="23"/>
          <w:lang w:val="en-US"/>
        </w:rPr>
        <w:t>/New York, Routledge.</w:t>
      </w:r>
    </w:p>
    <w:p w:rsidR="00700420" w:rsidRPr="003F56C1" w:rsidRDefault="00700420" w:rsidP="00700420">
      <w:pPr>
        <w:rPr>
          <w:sz w:val="23"/>
          <w:szCs w:val="23"/>
          <w:lang w:val="en-US"/>
        </w:rPr>
      </w:pPr>
      <w:r w:rsidRPr="003F56C1">
        <w:rPr>
          <w:sz w:val="23"/>
          <w:szCs w:val="23"/>
          <w:lang w:val="en-US"/>
        </w:rPr>
        <w:t>Fairclough, Norman (2013 [1995]</w:t>
      </w:r>
      <w:proofErr w:type="gramStart"/>
      <w:r w:rsidRPr="003F56C1">
        <w:rPr>
          <w:sz w:val="23"/>
          <w:szCs w:val="23"/>
          <w:lang w:val="en-US"/>
        </w:rPr>
        <w:t>) :</w:t>
      </w:r>
      <w:proofErr w:type="gramEnd"/>
      <w:r w:rsidRPr="003F56C1">
        <w:rPr>
          <w:sz w:val="23"/>
          <w:szCs w:val="23"/>
          <w:lang w:val="en-US"/>
        </w:rPr>
        <w:t xml:space="preserve"> </w:t>
      </w:r>
      <w:r w:rsidRPr="003F56C1">
        <w:rPr>
          <w:i/>
          <w:iCs/>
          <w:sz w:val="23"/>
          <w:szCs w:val="23"/>
          <w:lang w:val="en-US"/>
        </w:rPr>
        <w:t xml:space="preserve">Critical Discourse Analysis: The </w:t>
      </w:r>
      <w:proofErr w:type="spellStart"/>
      <w:r w:rsidRPr="003F56C1">
        <w:rPr>
          <w:i/>
          <w:iCs/>
          <w:sz w:val="23"/>
          <w:szCs w:val="23"/>
          <w:lang w:val="en-US"/>
        </w:rPr>
        <w:t>Critical</w:t>
      </w:r>
      <w:proofErr w:type="spellEnd"/>
      <w:r w:rsidRPr="003F56C1">
        <w:rPr>
          <w:i/>
          <w:iCs/>
          <w:sz w:val="23"/>
          <w:szCs w:val="23"/>
          <w:lang w:val="en-US"/>
        </w:rPr>
        <w:t xml:space="preserve"> Study of Language</w:t>
      </w:r>
      <w:r w:rsidRPr="003F56C1">
        <w:rPr>
          <w:sz w:val="23"/>
          <w:szCs w:val="23"/>
          <w:lang w:val="en-US"/>
        </w:rPr>
        <w:t xml:space="preserve">, </w:t>
      </w:r>
      <w:proofErr w:type="spellStart"/>
      <w:r w:rsidRPr="003F56C1">
        <w:rPr>
          <w:sz w:val="23"/>
          <w:szCs w:val="23"/>
          <w:lang w:val="en-US"/>
        </w:rPr>
        <w:t>Londres</w:t>
      </w:r>
      <w:proofErr w:type="spellEnd"/>
      <w:r w:rsidRPr="003F56C1">
        <w:rPr>
          <w:sz w:val="23"/>
          <w:szCs w:val="23"/>
          <w:lang w:val="en-US"/>
        </w:rPr>
        <w:t>/New York, Routledge.</w:t>
      </w:r>
    </w:p>
    <w:p w:rsidR="00700420" w:rsidRPr="003F56C1" w:rsidRDefault="00700420" w:rsidP="003F56C1">
      <w:pPr>
        <w:ind w:right="-290"/>
        <w:rPr>
          <w:sz w:val="23"/>
          <w:szCs w:val="23"/>
          <w:lang w:val="en-US"/>
        </w:rPr>
      </w:pPr>
      <w:r w:rsidRPr="003F56C1">
        <w:rPr>
          <w:sz w:val="23"/>
          <w:szCs w:val="23"/>
          <w:lang w:val="en-US"/>
        </w:rPr>
        <w:t>Halliday, Michael A.</w:t>
      </w:r>
      <w:r w:rsidR="003F56C1" w:rsidRPr="003F56C1">
        <w:rPr>
          <w:sz w:val="23"/>
          <w:szCs w:val="23"/>
          <w:lang w:val="en-US"/>
        </w:rPr>
        <w:t> </w:t>
      </w:r>
      <w:r w:rsidRPr="003F56C1">
        <w:rPr>
          <w:sz w:val="23"/>
          <w:szCs w:val="23"/>
          <w:lang w:val="en-US"/>
        </w:rPr>
        <w:t xml:space="preserve">K. </w:t>
      </w:r>
      <w:r w:rsidRPr="003F56C1">
        <w:rPr>
          <w:sz w:val="23"/>
          <w:szCs w:val="23"/>
          <w:lang w:val="en-US"/>
        </w:rPr>
        <w:t>(1985</w:t>
      </w:r>
      <w:proofErr w:type="gramStart"/>
      <w:r w:rsidRPr="003F56C1">
        <w:rPr>
          <w:sz w:val="23"/>
          <w:szCs w:val="23"/>
          <w:lang w:val="en-US"/>
        </w:rPr>
        <w:t>) :</w:t>
      </w:r>
      <w:proofErr w:type="gramEnd"/>
      <w:r w:rsidRPr="003F56C1">
        <w:rPr>
          <w:sz w:val="23"/>
          <w:szCs w:val="23"/>
          <w:lang w:val="en-US"/>
        </w:rPr>
        <w:t xml:space="preserve"> </w:t>
      </w:r>
      <w:r w:rsidRPr="003F56C1">
        <w:rPr>
          <w:i/>
          <w:iCs/>
          <w:sz w:val="23"/>
          <w:szCs w:val="23"/>
          <w:lang w:val="en-US"/>
        </w:rPr>
        <w:t>An Introduction to Functional Grammar</w:t>
      </w:r>
      <w:r w:rsidRPr="003F56C1">
        <w:rPr>
          <w:sz w:val="23"/>
          <w:szCs w:val="23"/>
          <w:lang w:val="en-US"/>
        </w:rPr>
        <w:t xml:space="preserve">, </w:t>
      </w:r>
      <w:proofErr w:type="spellStart"/>
      <w:r w:rsidRPr="003F56C1">
        <w:rPr>
          <w:sz w:val="23"/>
          <w:szCs w:val="23"/>
          <w:lang w:val="en-US"/>
        </w:rPr>
        <w:t>Londres</w:t>
      </w:r>
      <w:proofErr w:type="spellEnd"/>
      <w:r w:rsidRPr="003F56C1">
        <w:rPr>
          <w:sz w:val="23"/>
          <w:szCs w:val="23"/>
          <w:lang w:val="en-US"/>
        </w:rPr>
        <w:t>, Edward Arnold.</w:t>
      </w:r>
    </w:p>
    <w:p w:rsidR="003F56C1" w:rsidRPr="003F56C1" w:rsidRDefault="00700420" w:rsidP="003F56C1">
      <w:pPr>
        <w:rPr>
          <w:sz w:val="23"/>
          <w:szCs w:val="23"/>
          <w:lang w:val="en-US"/>
        </w:rPr>
      </w:pPr>
      <w:r w:rsidRPr="003F56C1">
        <w:rPr>
          <w:sz w:val="23"/>
          <w:szCs w:val="23"/>
          <w:lang w:val="en-US"/>
        </w:rPr>
        <w:t xml:space="preserve">House, Juliane </w:t>
      </w:r>
      <w:r w:rsidRPr="003F56C1">
        <w:rPr>
          <w:sz w:val="23"/>
          <w:szCs w:val="23"/>
          <w:lang w:val="en-US"/>
        </w:rPr>
        <w:t>(1997</w:t>
      </w:r>
      <w:proofErr w:type="gramStart"/>
      <w:r w:rsidRPr="003F56C1">
        <w:rPr>
          <w:sz w:val="23"/>
          <w:szCs w:val="23"/>
          <w:lang w:val="en-US"/>
        </w:rPr>
        <w:t>) :</w:t>
      </w:r>
      <w:proofErr w:type="gramEnd"/>
      <w:r w:rsidRPr="003F56C1">
        <w:rPr>
          <w:sz w:val="23"/>
          <w:szCs w:val="23"/>
          <w:lang w:val="en-US"/>
        </w:rPr>
        <w:t xml:space="preserve"> </w:t>
      </w:r>
      <w:r w:rsidRPr="003F56C1">
        <w:rPr>
          <w:i/>
          <w:iCs/>
          <w:sz w:val="23"/>
          <w:szCs w:val="23"/>
          <w:lang w:val="en-US"/>
        </w:rPr>
        <w:t>Translation Quality Assessment: A Model</w:t>
      </w:r>
      <w:r w:rsidRPr="003F56C1">
        <w:rPr>
          <w:sz w:val="23"/>
          <w:szCs w:val="23"/>
          <w:lang w:val="en-US"/>
        </w:rPr>
        <w:t xml:space="preserve"> </w:t>
      </w:r>
      <w:r w:rsidRPr="003F56C1">
        <w:rPr>
          <w:i/>
          <w:iCs/>
          <w:sz w:val="23"/>
          <w:szCs w:val="23"/>
          <w:lang w:val="en-US"/>
        </w:rPr>
        <w:t>Revisited</w:t>
      </w:r>
      <w:r w:rsidRPr="003F56C1">
        <w:rPr>
          <w:sz w:val="23"/>
          <w:szCs w:val="23"/>
          <w:lang w:val="en-US"/>
        </w:rPr>
        <w:t xml:space="preserve">, Tübingen, Gunter </w:t>
      </w:r>
      <w:proofErr w:type="spellStart"/>
      <w:r w:rsidRPr="003F56C1">
        <w:rPr>
          <w:sz w:val="23"/>
          <w:szCs w:val="23"/>
          <w:lang w:val="en-US"/>
        </w:rPr>
        <w:t>Narr</w:t>
      </w:r>
      <w:proofErr w:type="spellEnd"/>
      <w:r w:rsidRPr="003F56C1">
        <w:rPr>
          <w:sz w:val="23"/>
          <w:szCs w:val="23"/>
          <w:lang w:val="en-US"/>
        </w:rPr>
        <w:t xml:space="preserve"> Verlag. </w:t>
      </w:r>
    </w:p>
    <w:p w:rsidR="003F56C1" w:rsidRPr="003F56C1" w:rsidRDefault="00700420" w:rsidP="003F56C1">
      <w:pPr>
        <w:rPr>
          <w:sz w:val="23"/>
          <w:szCs w:val="23"/>
          <w:lang w:val="en-US"/>
        </w:rPr>
      </w:pPr>
      <w:r w:rsidRPr="003F56C1">
        <w:rPr>
          <w:sz w:val="23"/>
          <w:szCs w:val="23"/>
          <w:lang w:val="en-US"/>
        </w:rPr>
        <w:t>House, Juliane (2015</w:t>
      </w:r>
      <w:proofErr w:type="gramStart"/>
      <w:r w:rsidRPr="003F56C1">
        <w:rPr>
          <w:sz w:val="23"/>
          <w:szCs w:val="23"/>
          <w:lang w:val="en-US"/>
        </w:rPr>
        <w:t>) :</w:t>
      </w:r>
      <w:proofErr w:type="gramEnd"/>
      <w:r w:rsidRPr="003F56C1">
        <w:rPr>
          <w:sz w:val="23"/>
          <w:szCs w:val="23"/>
          <w:lang w:val="en-US"/>
        </w:rPr>
        <w:t xml:space="preserve"> </w:t>
      </w:r>
      <w:r w:rsidRPr="003F56C1">
        <w:rPr>
          <w:i/>
          <w:iCs/>
          <w:sz w:val="23"/>
          <w:szCs w:val="23"/>
          <w:lang w:val="en-US"/>
        </w:rPr>
        <w:t>Translation Quality Assessment: Past and Present</w:t>
      </w:r>
      <w:r w:rsidRPr="003F56C1">
        <w:rPr>
          <w:sz w:val="23"/>
          <w:szCs w:val="23"/>
          <w:lang w:val="en-US"/>
        </w:rPr>
        <w:t xml:space="preserve">, </w:t>
      </w:r>
      <w:proofErr w:type="spellStart"/>
      <w:r w:rsidRPr="003F56C1">
        <w:rPr>
          <w:sz w:val="23"/>
          <w:szCs w:val="23"/>
          <w:lang w:val="en-US"/>
        </w:rPr>
        <w:t>Londres</w:t>
      </w:r>
      <w:proofErr w:type="spellEnd"/>
      <w:r w:rsidRPr="003F56C1">
        <w:rPr>
          <w:sz w:val="23"/>
          <w:szCs w:val="23"/>
          <w:lang w:val="en-US"/>
        </w:rPr>
        <w:t>/New York, Routledge.</w:t>
      </w:r>
    </w:p>
    <w:p w:rsidR="00700420" w:rsidRPr="003F56C1" w:rsidRDefault="00700420" w:rsidP="00700420">
      <w:pPr>
        <w:spacing w:after="120"/>
        <w:jc w:val="both"/>
        <w:rPr>
          <w:sz w:val="23"/>
          <w:szCs w:val="23"/>
        </w:rPr>
      </w:pPr>
      <w:proofErr w:type="spellStart"/>
      <w:r w:rsidRPr="003F56C1">
        <w:rPr>
          <w:sz w:val="23"/>
          <w:szCs w:val="23"/>
        </w:rPr>
        <w:t>Viennot</w:t>
      </w:r>
      <w:proofErr w:type="spellEnd"/>
      <w:r w:rsidRPr="003F56C1">
        <w:rPr>
          <w:sz w:val="23"/>
          <w:szCs w:val="23"/>
        </w:rPr>
        <w:t xml:space="preserve">, Bérangère (2019) : </w:t>
      </w:r>
      <w:r w:rsidRPr="003F56C1">
        <w:rPr>
          <w:i/>
          <w:iCs/>
          <w:sz w:val="23"/>
          <w:szCs w:val="23"/>
        </w:rPr>
        <w:t xml:space="preserve">La langue de </w:t>
      </w:r>
      <w:proofErr w:type="spellStart"/>
      <w:r w:rsidRPr="003F56C1">
        <w:rPr>
          <w:i/>
          <w:iCs/>
          <w:sz w:val="23"/>
          <w:szCs w:val="23"/>
        </w:rPr>
        <w:t>Trump</w:t>
      </w:r>
      <w:proofErr w:type="spellEnd"/>
      <w:r w:rsidRPr="003F56C1">
        <w:rPr>
          <w:sz w:val="23"/>
          <w:szCs w:val="23"/>
        </w:rPr>
        <w:t>, Paris, Les Arènes.</w:t>
      </w:r>
    </w:p>
    <w:sectPr w:rsidR="00700420" w:rsidRPr="003F56C1" w:rsidSect="001935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C2"/>
    <w:rsid w:val="00193510"/>
    <w:rsid w:val="003F56C1"/>
    <w:rsid w:val="004A7FC2"/>
    <w:rsid w:val="00700420"/>
    <w:rsid w:val="007F14FB"/>
    <w:rsid w:val="00B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6CC3"/>
  <w15:chartTrackingRefBased/>
  <w15:docId w15:val="{6433D1F4-18FC-5F4C-A9E1-54E3D35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C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Henry</dc:creator>
  <cp:keywords/>
  <dc:description/>
  <cp:lastModifiedBy>Kevin Henry</cp:lastModifiedBy>
  <cp:revision>1</cp:revision>
  <dcterms:created xsi:type="dcterms:W3CDTF">2020-10-30T15:53:00Z</dcterms:created>
  <dcterms:modified xsi:type="dcterms:W3CDTF">2020-10-30T16:27:00Z</dcterms:modified>
</cp:coreProperties>
</file>