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E277" w14:textId="77777777" w:rsidR="00697858" w:rsidRPr="00A302D9" w:rsidRDefault="00697858" w:rsidP="00697858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302D9">
        <w:rPr>
          <w:b/>
          <w:bCs/>
          <w:sz w:val="28"/>
          <w:szCs w:val="28"/>
          <w:u w:val="single"/>
          <w:lang w:val="en-US"/>
        </w:rPr>
        <w:t xml:space="preserve">Development of bimodal contrast </w:t>
      </w:r>
      <w:r>
        <w:rPr>
          <w:b/>
          <w:bCs/>
          <w:sz w:val="28"/>
          <w:szCs w:val="28"/>
          <w:u w:val="single"/>
          <w:lang w:val="en-US"/>
        </w:rPr>
        <w:t>a</w:t>
      </w:r>
      <w:r w:rsidRPr="00A302D9">
        <w:rPr>
          <w:b/>
          <w:bCs/>
          <w:sz w:val="28"/>
          <w:szCs w:val="28"/>
          <w:u w:val="single"/>
          <w:lang w:val="en-US"/>
        </w:rPr>
        <w:t xml:space="preserve">gents for </w:t>
      </w:r>
      <w:proofErr w:type="spellStart"/>
      <w:r w:rsidRPr="00A302D9">
        <w:rPr>
          <w:b/>
          <w:bCs/>
          <w:sz w:val="28"/>
          <w:szCs w:val="28"/>
          <w:u w:val="single"/>
          <w:lang w:val="en-US"/>
        </w:rPr>
        <w:t>paraCEST</w:t>
      </w:r>
      <w:proofErr w:type="spellEnd"/>
      <w:r w:rsidRPr="00A302D9">
        <w:rPr>
          <w:b/>
          <w:bCs/>
          <w:sz w:val="28"/>
          <w:szCs w:val="28"/>
          <w:u w:val="single"/>
          <w:lang w:val="en-US"/>
        </w:rPr>
        <w:t xml:space="preserve"> and </w:t>
      </w:r>
      <w:r w:rsidRPr="00A302D9">
        <w:rPr>
          <w:b/>
          <w:bCs/>
          <w:sz w:val="28"/>
          <w:szCs w:val="28"/>
          <w:u w:val="single"/>
          <w:vertAlign w:val="superscript"/>
          <w:lang w:val="en-US"/>
        </w:rPr>
        <w:t>19</w:t>
      </w:r>
      <w:r w:rsidRPr="00A302D9">
        <w:rPr>
          <w:b/>
          <w:bCs/>
          <w:sz w:val="28"/>
          <w:szCs w:val="28"/>
          <w:u w:val="single"/>
          <w:lang w:val="en-US"/>
        </w:rPr>
        <w:t>F MRI</w:t>
      </w:r>
    </w:p>
    <w:p w14:paraId="6842C7AE" w14:textId="77777777" w:rsidR="00697858" w:rsidRPr="00A302D9" w:rsidRDefault="00697858" w:rsidP="00697858">
      <w:pPr>
        <w:jc w:val="center"/>
        <w:rPr>
          <w:b/>
          <w:bCs/>
          <w:sz w:val="24"/>
          <w:szCs w:val="24"/>
        </w:rPr>
      </w:pPr>
      <w:r w:rsidRPr="00A302D9">
        <w:rPr>
          <w:b/>
          <w:bCs/>
          <w:sz w:val="24"/>
          <w:szCs w:val="24"/>
        </w:rPr>
        <w:t>Pierre Ernotte</w:t>
      </w:r>
    </w:p>
    <w:p w14:paraId="63A6C368" w14:textId="578BDCA5" w:rsidR="00337B0C" w:rsidRPr="00337B0C" w:rsidRDefault="00337B0C" w:rsidP="00337B0C">
      <w:pPr>
        <w:spacing w:line="276" w:lineRule="auto"/>
        <w:rPr>
          <w:rFonts w:ascii="Arial" w:hAnsi="Arial" w:cs="Arial"/>
          <w:vertAlign w:val="superscript"/>
        </w:rPr>
      </w:pPr>
      <w:r w:rsidRPr="00185158">
        <w:rPr>
          <w:rFonts w:ascii="Arial" w:hAnsi="Arial" w:cs="Arial"/>
          <w:u w:val="single"/>
        </w:rPr>
        <w:t>Pierre Ernotte</w:t>
      </w:r>
      <w:r w:rsidRPr="00EC6414">
        <w:rPr>
          <w:rFonts w:ascii="Arial" w:hAnsi="Arial" w:cs="Arial"/>
          <w:u w:val="single"/>
          <w:vertAlign w:val="superscript"/>
        </w:rPr>
        <w:t>[a]</w:t>
      </w:r>
      <w:r>
        <w:rPr>
          <w:rFonts w:ascii="Arial" w:hAnsi="Arial" w:cs="Arial"/>
          <w:u w:val="single"/>
        </w:rPr>
        <w:t> </w:t>
      </w:r>
      <w:r>
        <w:rPr>
          <w:rFonts w:ascii="Arial" w:hAnsi="Arial" w:cs="Arial"/>
        </w:rPr>
        <w:t>,</w:t>
      </w:r>
      <w:r w:rsidRPr="00EC6414">
        <w:rPr>
          <w:rFonts w:ascii="Arial" w:hAnsi="Arial" w:cs="Arial"/>
        </w:rPr>
        <w:t xml:space="preserve">Céline </w:t>
      </w:r>
      <w:proofErr w:type="spellStart"/>
      <w:r w:rsidRPr="00EC6414">
        <w:rPr>
          <w:rFonts w:ascii="Arial" w:hAnsi="Arial" w:cs="Arial"/>
        </w:rPr>
        <w:t>Henoumont</w:t>
      </w:r>
      <w:proofErr w:type="spellEnd"/>
      <w:r w:rsidRPr="00EC6414">
        <w:rPr>
          <w:rFonts w:ascii="Arial" w:hAnsi="Arial" w:cs="Arial"/>
          <w:vertAlign w:val="superscript"/>
        </w:rPr>
        <w:t>[a]</w:t>
      </w:r>
      <w:r>
        <w:rPr>
          <w:rFonts w:ascii="Arial" w:hAnsi="Arial" w:cs="Arial"/>
        </w:rPr>
        <w:t xml:space="preserve"> </w:t>
      </w:r>
      <w:r w:rsidRPr="00EC6414">
        <w:rPr>
          <w:rFonts w:ascii="Arial" w:hAnsi="Arial" w:cs="Arial"/>
        </w:rPr>
        <w:t>Sophie Laurent</w:t>
      </w:r>
      <w:r w:rsidRPr="00EC6414">
        <w:rPr>
          <w:rFonts w:ascii="Arial" w:hAnsi="Arial" w:cs="Arial"/>
          <w:vertAlign w:val="superscript"/>
        </w:rPr>
        <w:t>[a], [b]</w:t>
      </w:r>
    </w:p>
    <w:p w14:paraId="0FA36066" w14:textId="77777777" w:rsidR="00337B0C" w:rsidRPr="00185158" w:rsidRDefault="00337B0C" w:rsidP="00337B0C">
      <w:pPr>
        <w:spacing w:line="276" w:lineRule="auto"/>
        <w:rPr>
          <w:rFonts w:ascii="Arial" w:hAnsi="Arial" w:cs="Arial"/>
          <w:i/>
          <w:iCs/>
          <w:sz w:val="20"/>
          <w:lang w:val="en-US"/>
        </w:rPr>
      </w:pPr>
      <w:r w:rsidRPr="00185158">
        <w:rPr>
          <w:rFonts w:ascii="Arial" w:hAnsi="Arial" w:cs="Arial"/>
          <w:i/>
          <w:iCs/>
          <w:sz w:val="20"/>
          <w:lang w:val="en-US"/>
        </w:rPr>
        <w:t>[a] General, Organic and Biomedical Chemistry, NMR and Molecular Imaging laboratory, University of Mons, 7000 Mons (Belgium)</w:t>
      </w:r>
    </w:p>
    <w:p w14:paraId="09B5E6F3" w14:textId="77777777" w:rsidR="00337B0C" w:rsidRDefault="00337B0C" w:rsidP="00337B0C">
      <w:pPr>
        <w:spacing w:line="276" w:lineRule="auto"/>
        <w:rPr>
          <w:rFonts w:ascii="Arial" w:hAnsi="Arial" w:cs="Arial"/>
          <w:i/>
          <w:iCs/>
          <w:sz w:val="20"/>
          <w:lang w:val="en-US"/>
        </w:rPr>
      </w:pPr>
      <w:r w:rsidRPr="00185158">
        <w:rPr>
          <w:rFonts w:ascii="Arial" w:hAnsi="Arial" w:cs="Arial"/>
          <w:i/>
          <w:iCs/>
          <w:sz w:val="20"/>
          <w:lang w:val="en-US"/>
        </w:rPr>
        <w:t>[b] Center for Microscopy and Molecular Imaging (CMMI), 6041 Charleroi-</w:t>
      </w:r>
      <w:proofErr w:type="spellStart"/>
      <w:r w:rsidRPr="00185158">
        <w:rPr>
          <w:rFonts w:ascii="Arial" w:hAnsi="Arial" w:cs="Arial"/>
          <w:i/>
          <w:iCs/>
          <w:sz w:val="20"/>
          <w:lang w:val="en-US"/>
        </w:rPr>
        <w:t>Gosselies</w:t>
      </w:r>
      <w:proofErr w:type="spellEnd"/>
      <w:r w:rsidRPr="00185158">
        <w:rPr>
          <w:rFonts w:ascii="Arial" w:hAnsi="Arial" w:cs="Arial"/>
          <w:i/>
          <w:iCs/>
          <w:sz w:val="20"/>
          <w:lang w:val="en-US"/>
        </w:rPr>
        <w:t xml:space="preserve"> (Belgium)</w:t>
      </w:r>
    </w:p>
    <w:p w14:paraId="70EC6C66" w14:textId="00A34386" w:rsidR="009D527C" w:rsidRPr="00115704" w:rsidRDefault="009D527C" w:rsidP="009D527C">
      <w:pPr>
        <w:rPr>
          <w:b/>
          <w:bCs/>
          <w:sz w:val="24"/>
          <w:szCs w:val="24"/>
          <w:u w:val="single"/>
          <w:lang w:val="en-US"/>
        </w:rPr>
      </w:pPr>
      <w:r w:rsidRPr="00115704">
        <w:rPr>
          <w:b/>
          <w:bCs/>
          <w:sz w:val="24"/>
          <w:szCs w:val="24"/>
          <w:u w:val="single"/>
          <w:lang w:val="en-US"/>
        </w:rPr>
        <w:t>Introduction :</w:t>
      </w:r>
    </w:p>
    <w:p w14:paraId="48CA0395" w14:textId="77777777" w:rsidR="009D527C" w:rsidRDefault="009D527C" w:rsidP="009D527C">
      <w:pPr>
        <w:jc w:val="both"/>
        <w:rPr>
          <w:lang w:val="en-US"/>
        </w:rPr>
      </w:pPr>
      <w:r w:rsidRPr="005D4B20">
        <w:rPr>
          <w:lang w:val="en-US"/>
        </w:rPr>
        <w:t>Magnetic Resonance Imaging (MRI) is a</w:t>
      </w:r>
      <w:r>
        <w:rPr>
          <w:lang w:val="en-US"/>
        </w:rPr>
        <w:t xml:space="preserve"> widely used imaging technique and it often requires the use of contrast agents to increase it’s sensitivity. Several classes of contrast agents are under development, as </w:t>
      </w:r>
      <w:proofErr w:type="spellStart"/>
      <w:r>
        <w:rPr>
          <w:lang w:val="en-US"/>
        </w:rPr>
        <w:t>paraCEST</w:t>
      </w:r>
      <w:proofErr w:type="spellEnd"/>
      <w:r>
        <w:rPr>
          <w:lang w:val="en-US"/>
        </w:rPr>
        <w:t xml:space="preserve"> and </w:t>
      </w:r>
      <w:r>
        <w:rPr>
          <w:vertAlign w:val="superscript"/>
          <w:lang w:val="en-US"/>
        </w:rPr>
        <w:t>19</w:t>
      </w:r>
      <w:r>
        <w:rPr>
          <w:lang w:val="en-US"/>
        </w:rPr>
        <w:t xml:space="preserve">F MRI contrast agents. In this work, bimodal agents active in both </w:t>
      </w:r>
      <w:proofErr w:type="spellStart"/>
      <w:r>
        <w:rPr>
          <w:lang w:val="en-US"/>
        </w:rPr>
        <w:t>paraCEST</w:t>
      </w:r>
      <w:proofErr w:type="spellEnd"/>
      <w:r>
        <w:rPr>
          <w:lang w:val="en-US"/>
        </w:rPr>
        <w:t xml:space="preserve"> and fluorine MRI are synthesized. </w:t>
      </w:r>
    </w:p>
    <w:p w14:paraId="72A54DC6" w14:textId="653BA7DE" w:rsidR="009D527C" w:rsidRDefault="00A84310" w:rsidP="009D527C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paraCEST</w:t>
      </w:r>
      <w:proofErr w:type="spellEnd"/>
      <w:r>
        <w:rPr>
          <w:lang w:val="en-US"/>
        </w:rPr>
        <w:t xml:space="preserve"> complexes synthesized are derived by adding fluorine atoms. The interaction between the fluorine atoms and the paramagnetic ions can generate an increase in </w:t>
      </w:r>
      <w:r>
        <w:rPr>
          <w:vertAlign w:val="superscript"/>
          <w:lang w:val="en-US"/>
        </w:rPr>
        <w:t>19</w:t>
      </w:r>
      <w:r>
        <w:rPr>
          <w:lang w:val="en-US"/>
        </w:rPr>
        <w:t>F MRI sensitivity.</w:t>
      </w:r>
    </w:p>
    <w:p w14:paraId="3CA3ECB4" w14:textId="2608EAD9" w:rsidR="00A84310" w:rsidRDefault="00A84310" w:rsidP="009D527C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Methods:</w:t>
      </w:r>
    </w:p>
    <w:p w14:paraId="004E47EC" w14:textId="79532DC9" w:rsidR="00B32F22" w:rsidRDefault="007A6E85" w:rsidP="00947812">
      <w:pPr>
        <w:jc w:val="both"/>
        <w:rPr>
          <w:lang w:val="en-US"/>
        </w:rPr>
      </w:pPr>
      <w:r>
        <w:rPr>
          <w:lang w:val="en-US"/>
        </w:rPr>
        <w:t xml:space="preserve">DOTAM </w:t>
      </w:r>
      <w:r w:rsidR="00A469AA">
        <w:rPr>
          <w:lang w:val="en-US"/>
        </w:rPr>
        <w:t xml:space="preserve">derivatives where chosen as </w:t>
      </w:r>
      <w:proofErr w:type="spellStart"/>
      <w:r w:rsidR="00B32F22">
        <w:rPr>
          <w:lang w:val="en-US"/>
        </w:rPr>
        <w:t>paraCEST</w:t>
      </w:r>
      <w:proofErr w:type="spellEnd"/>
      <w:r w:rsidR="00B32F22">
        <w:rPr>
          <w:lang w:val="en-US"/>
        </w:rPr>
        <w:t xml:space="preserve"> ligands </w:t>
      </w:r>
      <w:r w:rsidR="00607232">
        <w:rPr>
          <w:lang w:val="en-US"/>
        </w:rPr>
        <w:t xml:space="preserve">as they are well known to reduce the </w:t>
      </w:r>
      <w:proofErr w:type="spellStart"/>
      <w:r w:rsidR="00607232">
        <w:rPr>
          <w:lang w:val="en-US"/>
        </w:rPr>
        <w:t>innersphere</w:t>
      </w:r>
      <w:proofErr w:type="spellEnd"/>
      <w:r w:rsidR="00607232">
        <w:rPr>
          <w:lang w:val="en-US"/>
        </w:rPr>
        <w:t xml:space="preserve"> water exchange rate. </w:t>
      </w:r>
      <w:r w:rsidR="001C1F1A">
        <w:rPr>
          <w:lang w:val="en-US"/>
        </w:rPr>
        <w:t>Bis-trifluoro benzylamine was then grafte</w:t>
      </w:r>
      <w:r w:rsidR="00103ACC">
        <w:rPr>
          <w:lang w:val="en-US"/>
        </w:rPr>
        <w:t xml:space="preserve">d to the chelate using a lysin derivative. </w:t>
      </w:r>
      <w:r w:rsidR="00B32F22">
        <w:rPr>
          <w:lang w:val="en-US"/>
        </w:rPr>
        <w:t xml:space="preserve">The organic ligands were completely synthesized using </w:t>
      </w:r>
      <w:proofErr w:type="spellStart"/>
      <w:r w:rsidR="00B32F22">
        <w:rPr>
          <w:lang w:val="en-US"/>
        </w:rPr>
        <w:t>cyclen</w:t>
      </w:r>
      <w:proofErr w:type="spellEnd"/>
      <w:r w:rsidR="00B32F22">
        <w:rPr>
          <w:lang w:val="en-US"/>
        </w:rPr>
        <w:t xml:space="preserve"> as starting material</w:t>
      </w:r>
      <w:r w:rsidR="00103ACC">
        <w:rPr>
          <w:lang w:val="en-US"/>
        </w:rPr>
        <w:t xml:space="preserve">. The </w:t>
      </w:r>
      <w:r w:rsidR="00DC2EB0">
        <w:rPr>
          <w:lang w:val="en-US"/>
        </w:rPr>
        <w:t>ligand were finally complexed with thulium, ytterbium and europium.</w:t>
      </w:r>
    </w:p>
    <w:p w14:paraId="06738FE6" w14:textId="11A6E2B5" w:rsidR="00DC2EB0" w:rsidRDefault="00A308A2" w:rsidP="00947812">
      <w:pPr>
        <w:jc w:val="both"/>
        <w:rPr>
          <w:lang w:val="en-US"/>
        </w:rPr>
      </w:pPr>
      <w:r>
        <w:rPr>
          <w:lang w:val="en-US"/>
        </w:rPr>
        <w:t xml:space="preserve">To characterize the CEST efficiency, Z-Spectra were recorded </w:t>
      </w:r>
      <w:r w:rsidR="00947812">
        <w:rPr>
          <w:lang w:val="en-US"/>
        </w:rPr>
        <w:t xml:space="preserve">using a </w:t>
      </w:r>
      <w:r w:rsidR="008B5C11">
        <w:rPr>
          <w:lang w:val="en-US"/>
        </w:rPr>
        <w:t>679</w:t>
      </w:r>
      <w:r w:rsidR="00947812">
        <w:rPr>
          <w:lang w:val="en-US"/>
        </w:rPr>
        <w:t>Hz saturation pulse, at 37°C</w:t>
      </w:r>
      <w:r w:rsidR="00801925">
        <w:rPr>
          <w:lang w:val="en-US"/>
        </w:rPr>
        <w:t xml:space="preserve"> and 600MHz</w:t>
      </w:r>
      <w:r w:rsidR="00947812">
        <w:rPr>
          <w:lang w:val="en-US"/>
        </w:rPr>
        <w:t>. T</w:t>
      </w:r>
      <w:r w:rsidR="00DA1D4A">
        <w:rPr>
          <w:lang w:val="en-US"/>
        </w:rPr>
        <w:t xml:space="preserve">o </w:t>
      </w:r>
      <w:r w:rsidR="00AC68F1">
        <w:rPr>
          <w:lang w:val="en-US"/>
        </w:rPr>
        <w:t xml:space="preserve">evaluate the efficiency in </w:t>
      </w:r>
      <w:r w:rsidR="005612DF">
        <w:rPr>
          <w:vertAlign w:val="superscript"/>
          <w:lang w:val="en-US"/>
        </w:rPr>
        <w:t>19</w:t>
      </w:r>
      <w:r w:rsidR="005612DF">
        <w:rPr>
          <w:lang w:val="en-US"/>
        </w:rPr>
        <w:t xml:space="preserve">F MRI, </w:t>
      </w:r>
      <w:r w:rsidR="005612DF">
        <w:rPr>
          <w:vertAlign w:val="superscript"/>
          <w:lang w:val="en-US"/>
        </w:rPr>
        <w:t>19</w:t>
      </w:r>
      <w:r w:rsidR="005612DF">
        <w:rPr>
          <w:lang w:val="en-US"/>
        </w:rPr>
        <w:t xml:space="preserve">F relaxation times measurements were performed at </w:t>
      </w:r>
      <w:r w:rsidR="001E4855">
        <w:rPr>
          <w:lang w:val="en-US"/>
        </w:rPr>
        <w:t>11,75</w:t>
      </w:r>
      <w:r w:rsidR="005612DF">
        <w:rPr>
          <w:lang w:val="en-US"/>
        </w:rPr>
        <w:t xml:space="preserve"> Tesla.</w:t>
      </w:r>
    </w:p>
    <w:p w14:paraId="542B0934" w14:textId="5BFE2729" w:rsidR="000B21C9" w:rsidRDefault="000B21C9" w:rsidP="00947812">
      <w:p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Results/Discussion</w:t>
      </w:r>
    </w:p>
    <w:p w14:paraId="4031302D" w14:textId="1EF1F443" w:rsidR="00B97C7C" w:rsidRPr="00B932C8" w:rsidRDefault="00543FC9" w:rsidP="00947812">
      <w:pPr>
        <w:jc w:val="both"/>
        <w:rPr>
          <w:lang w:val="en-US"/>
        </w:rPr>
      </w:pPr>
      <w:r w:rsidRPr="00B932C8">
        <w:rPr>
          <w:lang w:val="en-US"/>
        </w:rPr>
        <w:t xml:space="preserve">The ligands were </w:t>
      </w:r>
      <w:r w:rsidR="00841E23" w:rsidRPr="00B932C8">
        <w:rPr>
          <w:lang w:val="en-US"/>
        </w:rPr>
        <w:t>synthesized</w:t>
      </w:r>
      <w:r w:rsidRPr="00B932C8">
        <w:rPr>
          <w:lang w:val="en-US"/>
        </w:rPr>
        <w:t xml:space="preserve"> </w:t>
      </w:r>
      <w:r w:rsidR="0097669E">
        <w:rPr>
          <w:lang w:val="en-US"/>
        </w:rPr>
        <w:t>using</w:t>
      </w:r>
      <w:r w:rsidR="003C6D5B" w:rsidRPr="00B932C8">
        <w:rPr>
          <w:lang w:val="en-US"/>
        </w:rPr>
        <w:t xml:space="preserve"> organic chemistry and </w:t>
      </w:r>
      <w:r w:rsidR="0097669E">
        <w:rPr>
          <w:lang w:val="en-US"/>
        </w:rPr>
        <w:t xml:space="preserve">were </w:t>
      </w:r>
      <w:r w:rsidR="003C6D5B" w:rsidRPr="00B932C8">
        <w:rPr>
          <w:lang w:val="en-US"/>
        </w:rPr>
        <w:t>characterized by NMR and ESI-MS</w:t>
      </w:r>
      <w:r w:rsidR="003A1E16">
        <w:rPr>
          <w:lang w:val="en-US"/>
        </w:rPr>
        <w:t xml:space="preserve"> (figure 1)</w:t>
      </w:r>
      <w:r w:rsidR="003C6D5B" w:rsidRPr="00B932C8">
        <w:rPr>
          <w:lang w:val="en-US"/>
        </w:rPr>
        <w:t>.</w:t>
      </w:r>
    </w:p>
    <w:p w14:paraId="12AC1BEF" w14:textId="72E7B5B6" w:rsidR="008B5C11" w:rsidRPr="00B932C8" w:rsidRDefault="008B5C11" w:rsidP="00947812">
      <w:pPr>
        <w:jc w:val="both"/>
        <w:rPr>
          <w:lang w:val="en-US"/>
        </w:rPr>
      </w:pPr>
      <w:r w:rsidRPr="00B932C8">
        <w:rPr>
          <w:lang w:val="en-US"/>
        </w:rPr>
        <w:t xml:space="preserve">The bimodal ligand shows a good water solubility, it was then complexed with </w:t>
      </w:r>
      <w:r w:rsidR="0071544F" w:rsidRPr="00B932C8">
        <w:rPr>
          <w:lang w:val="en-US"/>
        </w:rPr>
        <w:t xml:space="preserve">several lanthanide ions: Thulium, Europium and Dysprosium. </w:t>
      </w:r>
      <w:r w:rsidR="0018290F" w:rsidRPr="00B932C8">
        <w:rPr>
          <w:lang w:val="en-US"/>
        </w:rPr>
        <w:t xml:space="preserve">The europium complex shows an expected </w:t>
      </w:r>
      <w:r w:rsidR="00401CF9" w:rsidRPr="00B932C8">
        <w:rPr>
          <w:lang w:val="en-US"/>
        </w:rPr>
        <w:t>great CEST signal at around 50ppm, which is due t</w:t>
      </w:r>
      <w:r w:rsidR="005F79CA" w:rsidRPr="00B932C8">
        <w:rPr>
          <w:lang w:val="en-US"/>
        </w:rPr>
        <w:t xml:space="preserve">o a coordinated </w:t>
      </w:r>
      <w:proofErr w:type="spellStart"/>
      <w:r w:rsidR="005F79CA" w:rsidRPr="00B932C8">
        <w:rPr>
          <w:lang w:val="en-US"/>
        </w:rPr>
        <w:t>innersphere</w:t>
      </w:r>
      <w:proofErr w:type="spellEnd"/>
      <w:r w:rsidR="005F79CA" w:rsidRPr="00B932C8">
        <w:rPr>
          <w:lang w:val="en-US"/>
        </w:rPr>
        <w:t xml:space="preserve"> water molecule. Thulium and Ytterbium </w:t>
      </w:r>
      <w:r w:rsidR="00637F4E" w:rsidRPr="00B932C8">
        <w:rPr>
          <w:lang w:val="en-US"/>
        </w:rPr>
        <w:t xml:space="preserve">demonstrate two CEST signals, probably due to the two types of amides present on the chelate. </w:t>
      </w:r>
    </w:p>
    <w:p w14:paraId="3E330BE4" w14:textId="121D98DF" w:rsidR="002712B2" w:rsidRDefault="00122E4C" w:rsidP="00947812">
      <w:pPr>
        <w:jc w:val="both"/>
        <w:rPr>
          <w:lang w:val="en-US"/>
        </w:rPr>
      </w:pPr>
      <w:r w:rsidRPr="00B932C8">
        <w:rPr>
          <w:vertAlign w:val="superscript"/>
          <w:lang w:val="en-US"/>
        </w:rPr>
        <w:t>19</w:t>
      </w:r>
      <w:r w:rsidRPr="00B932C8">
        <w:rPr>
          <w:lang w:val="en-US"/>
        </w:rPr>
        <w:t xml:space="preserve">F relaxation times measures were then performed </w:t>
      </w:r>
      <w:r w:rsidR="0097669E">
        <w:rPr>
          <w:lang w:val="en-US"/>
        </w:rPr>
        <w:t xml:space="preserve">before and after complexation </w:t>
      </w:r>
      <w:r w:rsidR="00BB23C0" w:rsidRPr="00B932C8">
        <w:rPr>
          <w:lang w:val="en-US"/>
        </w:rPr>
        <w:t xml:space="preserve">to evidence the </w:t>
      </w:r>
      <w:r w:rsidR="00065E70" w:rsidRPr="00B932C8">
        <w:rPr>
          <w:lang w:val="en-US"/>
        </w:rPr>
        <w:t>influence</w:t>
      </w:r>
      <w:r w:rsidR="00BB23C0" w:rsidRPr="00B932C8">
        <w:rPr>
          <w:lang w:val="en-US"/>
        </w:rPr>
        <w:t xml:space="preserve"> of the paramagnetic ion</w:t>
      </w:r>
      <w:r w:rsidR="00D31597">
        <w:rPr>
          <w:lang w:val="en-US"/>
        </w:rPr>
        <w:t xml:space="preserve"> on those relaxation times</w:t>
      </w:r>
      <w:r w:rsidR="00065E70" w:rsidRPr="00B932C8">
        <w:rPr>
          <w:lang w:val="en-US"/>
        </w:rPr>
        <w:t xml:space="preserve">. It was observed that </w:t>
      </w:r>
      <w:r w:rsidR="00866134" w:rsidRPr="00B932C8">
        <w:rPr>
          <w:lang w:val="en-US"/>
        </w:rPr>
        <w:t>europium has a small impact while</w:t>
      </w:r>
      <w:r w:rsidR="00A53245" w:rsidRPr="00B932C8">
        <w:rPr>
          <w:lang w:val="en-US"/>
        </w:rPr>
        <w:t xml:space="preserve"> </w:t>
      </w:r>
      <w:r w:rsidR="004F5D40" w:rsidRPr="00B932C8">
        <w:rPr>
          <w:lang w:val="en-US"/>
        </w:rPr>
        <w:t xml:space="preserve">the ytterbium, and more specifically thulium </w:t>
      </w:r>
      <w:r w:rsidR="00C86BE8" w:rsidRPr="00B932C8">
        <w:rPr>
          <w:lang w:val="en-US"/>
        </w:rPr>
        <w:t>have a greater influence.</w:t>
      </w:r>
      <w:r w:rsidR="00866134" w:rsidRPr="00B932C8">
        <w:rPr>
          <w:lang w:val="en-US"/>
        </w:rPr>
        <w:t xml:space="preserve"> </w:t>
      </w:r>
    </w:p>
    <w:p w14:paraId="3D5C45D3" w14:textId="2318AAE7" w:rsidR="00D31597" w:rsidRDefault="00D31597" w:rsidP="00947812">
      <w:p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Conclusion:</w:t>
      </w:r>
    </w:p>
    <w:p w14:paraId="3CBFEA0F" w14:textId="0FF15821" w:rsidR="00D31597" w:rsidRDefault="00B97058" w:rsidP="00947812">
      <w:pPr>
        <w:jc w:val="both"/>
        <w:rPr>
          <w:lang w:val="en-US"/>
        </w:rPr>
      </w:pPr>
      <w:r>
        <w:rPr>
          <w:lang w:val="en-US"/>
        </w:rPr>
        <w:t xml:space="preserve">The complexes were successfully synthesized and characterized. </w:t>
      </w:r>
      <w:r w:rsidR="00D60A2C">
        <w:rPr>
          <w:lang w:val="en-US"/>
        </w:rPr>
        <w:t xml:space="preserve">The europium bimodal complex exhibits a great CEST effect but has relatively long </w:t>
      </w:r>
      <w:r w:rsidR="00D60A2C" w:rsidRPr="00B932C8">
        <w:rPr>
          <w:vertAlign w:val="superscript"/>
          <w:lang w:val="en-US"/>
        </w:rPr>
        <w:t>19</w:t>
      </w:r>
      <w:r w:rsidR="00D60A2C" w:rsidRPr="00B932C8">
        <w:rPr>
          <w:lang w:val="en-US"/>
        </w:rPr>
        <w:t>F relaxation times</w:t>
      </w:r>
      <w:r w:rsidR="00D60A2C">
        <w:rPr>
          <w:lang w:val="en-US"/>
        </w:rPr>
        <w:t xml:space="preserve">. The thulium and the ytterbium complex </w:t>
      </w:r>
      <w:r w:rsidR="003F549F">
        <w:rPr>
          <w:lang w:val="en-US"/>
        </w:rPr>
        <w:t xml:space="preserve">both have a lower CEST effect, but </w:t>
      </w:r>
      <w:r w:rsidR="006F0EED">
        <w:rPr>
          <w:lang w:val="en-US"/>
        </w:rPr>
        <w:t xml:space="preserve">the reduce the </w:t>
      </w:r>
      <w:r w:rsidR="006F0EED" w:rsidRPr="00B932C8">
        <w:rPr>
          <w:vertAlign w:val="superscript"/>
          <w:lang w:val="en-US"/>
        </w:rPr>
        <w:t>19</w:t>
      </w:r>
      <w:r w:rsidR="006F0EED" w:rsidRPr="00B932C8">
        <w:rPr>
          <w:lang w:val="en-US"/>
        </w:rPr>
        <w:t>F relaxation times</w:t>
      </w:r>
      <w:r w:rsidR="006F0EED">
        <w:rPr>
          <w:lang w:val="en-US"/>
        </w:rPr>
        <w:t xml:space="preserve"> more efficiently. </w:t>
      </w:r>
      <w:r w:rsidR="00F72803">
        <w:rPr>
          <w:lang w:val="en-US"/>
        </w:rPr>
        <w:t>To increase their sensitivity, the grafting on a nanoplatform is being studied.</w:t>
      </w:r>
    </w:p>
    <w:p w14:paraId="7F364EE5" w14:textId="639DFC67" w:rsidR="00F72803" w:rsidRDefault="00092172" w:rsidP="00947812">
      <w:pPr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8D0BD38" wp14:editId="3CF023E6">
            <wp:extent cx="2813539" cy="2560924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37" cy="2741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E8F10E" w14:textId="64B8ADA1" w:rsidR="00092172" w:rsidRPr="003A1E16" w:rsidRDefault="00092172" w:rsidP="00947812">
      <w:pPr>
        <w:jc w:val="both"/>
        <w:rPr>
          <w:lang w:val="en-US"/>
        </w:rPr>
      </w:pPr>
      <w:r>
        <w:rPr>
          <w:lang w:val="en-US"/>
        </w:rPr>
        <w:t>Figure 1: Structures of the different ligands synthetized</w:t>
      </w:r>
    </w:p>
    <w:sectPr w:rsidR="00092172" w:rsidRPr="003A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7C"/>
    <w:rsid w:val="00065E70"/>
    <w:rsid w:val="00092172"/>
    <w:rsid w:val="000B21C9"/>
    <w:rsid w:val="00103ACC"/>
    <w:rsid w:val="00115704"/>
    <w:rsid w:val="00122E4C"/>
    <w:rsid w:val="0018290F"/>
    <w:rsid w:val="001C1F1A"/>
    <w:rsid w:val="001E4855"/>
    <w:rsid w:val="002712B2"/>
    <w:rsid w:val="00337B0C"/>
    <w:rsid w:val="00363410"/>
    <w:rsid w:val="003A1E16"/>
    <w:rsid w:val="003B3865"/>
    <w:rsid w:val="003C6D5B"/>
    <w:rsid w:val="003F549F"/>
    <w:rsid w:val="00401CF9"/>
    <w:rsid w:val="004F5D40"/>
    <w:rsid w:val="00505F00"/>
    <w:rsid w:val="00543FC9"/>
    <w:rsid w:val="005612DF"/>
    <w:rsid w:val="005F79CA"/>
    <w:rsid w:val="00607232"/>
    <w:rsid w:val="00637F4E"/>
    <w:rsid w:val="00697858"/>
    <w:rsid w:val="006F0EED"/>
    <w:rsid w:val="0071544F"/>
    <w:rsid w:val="0079095C"/>
    <w:rsid w:val="007A6E85"/>
    <w:rsid w:val="00801925"/>
    <w:rsid w:val="00823273"/>
    <w:rsid w:val="00841E23"/>
    <w:rsid w:val="00866134"/>
    <w:rsid w:val="008B5C11"/>
    <w:rsid w:val="00947812"/>
    <w:rsid w:val="0097669E"/>
    <w:rsid w:val="009D527C"/>
    <w:rsid w:val="009E349D"/>
    <w:rsid w:val="00A308A2"/>
    <w:rsid w:val="00A469AA"/>
    <w:rsid w:val="00A53245"/>
    <w:rsid w:val="00A84310"/>
    <w:rsid w:val="00A94782"/>
    <w:rsid w:val="00AC68F1"/>
    <w:rsid w:val="00B32F22"/>
    <w:rsid w:val="00B932C8"/>
    <w:rsid w:val="00B97058"/>
    <w:rsid w:val="00B97C7C"/>
    <w:rsid w:val="00BB23C0"/>
    <w:rsid w:val="00BC1C1A"/>
    <w:rsid w:val="00BC5F30"/>
    <w:rsid w:val="00C066D1"/>
    <w:rsid w:val="00C226CD"/>
    <w:rsid w:val="00C84CDE"/>
    <w:rsid w:val="00C86BE8"/>
    <w:rsid w:val="00CD071B"/>
    <w:rsid w:val="00D31597"/>
    <w:rsid w:val="00D60A2C"/>
    <w:rsid w:val="00DA1D4A"/>
    <w:rsid w:val="00DC2EB0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12F9"/>
  <w15:chartTrackingRefBased/>
  <w15:docId w15:val="{BD9CDB12-9E27-4CFC-A7DB-131C163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ernotte</dc:creator>
  <cp:keywords/>
  <dc:description/>
  <cp:lastModifiedBy>pierre ernotte</cp:lastModifiedBy>
  <cp:revision>59</cp:revision>
  <dcterms:created xsi:type="dcterms:W3CDTF">2021-04-18T08:12:00Z</dcterms:created>
  <dcterms:modified xsi:type="dcterms:W3CDTF">2021-12-20T09:45:00Z</dcterms:modified>
</cp:coreProperties>
</file>