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A255" w14:textId="7DECF008" w:rsidR="007A201B" w:rsidRPr="00850578" w:rsidRDefault="00850578" w:rsidP="00850578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49FEC" wp14:editId="437D3982">
                <wp:simplePos x="0" y="0"/>
                <wp:positionH relativeFrom="column">
                  <wp:posOffset>4473233</wp:posOffset>
                </wp:positionH>
                <wp:positionV relativeFrom="paragraph">
                  <wp:posOffset>-2018665</wp:posOffset>
                </wp:positionV>
                <wp:extent cx="1885071" cy="6119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071" cy="6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30648" w14:textId="12F969CD" w:rsidR="00421F85" w:rsidRPr="00421F85" w:rsidRDefault="008F58B0" w:rsidP="00421F85">
                            <w:pPr>
                              <w:jc w:val="center"/>
                              <w:rPr>
                                <w:b/>
                                <w:bCs/>
                                <w:color w:val="387CB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C9E24" wp14:editId="6A8F9A0A">
                                  <wp:extent cx="1700317" cy="51498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8224" cy="602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1BFD" w:rsidRPr="00F71BFD">
                              <w:rPr>
                                <w:b/>
                                <w:bCs/>
                                <w:color w:val="387CB1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logo</w:t>
                            </w:r>
                            <w:r w:rsidR="009A2AC1">
                              <w:rPr>
                                <w:b/>
                                <w:bCs/>
                                <w:color w:val="387CB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9A2AC1" w:rsidRPr="009A2AC1">
                              <w:rPr>
                                <w:b/>
                                <w:bCs/>
                                <w:color w:val="387CB1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49F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2.2pt;margin-top:-158.95pt;width:148.4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" fillcolor="white [3201]" stroked="f" strokeweight=".5pt">
                <v:textbox>
                  <w:txbxContent>
                    <w:p w14:paraId="1A030648" w14:textId="12F969CD" w:rsidR="00421F85" w:rsidRPr="00421F85" w:rsidRDefault="008F58B0" w:rsidP="00421F85">
                      <w:pPr>
                        <w:jc w:val="center"/>
                        <w:rPr>
                          <w:b/>
                          <w:bCs/>
                          <w:color w:val="387CB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5C9E24" wp14:editId="6A8F9A0A">
                            <wp:extent cx="1700317" cy="51498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8224" cy="602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1BFD" w:rsidRPr="00F71BFD">
                        <w:rPr>
                          <w:b/>
                          <w:bCs/>
                          <w:color w:val="387CB1"/>
                          <w:sz w:val="32"/>
                          <w:szCs w:val="32"/>
                          <w:highlight w:val="green"/>
                          <w:lang w:val="en-US"/>
                        </w:rPr>
                        <w:t>logo</w:t>
                      </w:r>
                      <w:r w:rsidR="009A2AC1">
                        <w:rPr>
                          <w:b/>
                          <w:bCs/>
                          <w:color w:val="387CB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9A2AC1" w:rsidRPr="009A2AC1">
                        <w:rPr>
                          <w:b/>
                          <w:bCs/>
                          <w:color w:val="387CB1"/>
                          <w:sz w:val="32"/>
                          <w:szCs w:val="32"/>
                          <w:highlight w:val="green"/>
                          <w:lang w:val="en-US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A2F81C4" w14:textId="6FB19469" w:rsidR="008F58B0" w:rsidRPr="00F53C9C" w:rsidRDefault="00E21C83" w:rsidP="008F58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Shortly after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the pandemic</w:t>
      </w:r>
      <w:r w:rsidR="008F58B0">
        <w:rPr>
          <w:rFonts w:asciiTheme="majorBidi" w:hAnsiTheme="majorBidi" w:cstheme="majorBidi"/>
          <w:sz w:val="24"/>
          <w:szCs w:val="24"/>
        </w:rPr>
        <w:t xml:space="preserve"> st</w:t>
      </w:r>
      <w:r>
        <w:rPr>
          <w:rFonts w:asciiTheme="majorBidi" w:hAnsiTheme="majorBidi" w:cstheme="majorBidi"/>
          <w:sz w:val="24"/>
          <w:szCs w:val="24"/>
        </w:rPr>
        <w:t>ruck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, we </w:t>
      </w:r>
      <w:r>
        <w:rPr>
          <w:rFonts w:asciiTheme="majorBidi" w:hAnsiTheme="majorBidi" w:cstheme="majorBidi"/>
          <w:sz w:val="24"/>
          <w:szCs w:val="24"/>
        </w:rPr>
        <w:t>started</w:t>
      </w:r>
      <w:r w:rsidR="008F58B0">
        <w:rPr>
          <w:rFonts w:asciiTheme="majorBidi" w:hAnsiTheme="majorBidi" w:cstheme="majorBidi"/>
          <w:sz w:val="24"/>
          <w:szCs w:val="24"/>
        </w:rPr>
        <w:t xml:space="preserve"> wondering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how to </w:t>
      </w:r>
      <w:r>
        <w:rPr>
          <w:rFonts w:asciiTheme="majorBidi" w:hAnsiTheme="majorBidi" w:cstheme="majorBidi"/>
          <w:sz w:val="24"/>
          <w:szCs w:val="24"/>
        </w:rPr>
        <w:t xml:space="preserve">go about </w:t>
      </w:r>
      <w:r w:rsidR="008F58B0" w:rsidRPr="00F53C9C">
        <w:rPr>
          <w:rFonts w:asciiTheme="majorBidi" w:hAnsiTheme="majorBidi" w:cstheme="majorBidi"/>
          <w:sz w:val="24"/>
          <w:szCs w:val="24"/>
        </w:rPr>
        <w:t>organiz</w:t>
      </w:r>
      <w:r>
        <w:rPr>
          <w:rFonts w:asciiTheme="majorBidi" w:hAnsiTheme="majorBidi" w:cstheme="majorBidi"/>
          <w:sz w:val="24"/>
          <w:szCs w:val="24"/>
        </w:rPr>
        <w:t>ing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the June evaluation tests</w:t>
      </w:r>
      <w:r w:rsidR="005308A2">
        <w:rPr>
          <w:rFonts w:asciiTheme="majorBidi" w:hAnsiTheme="majorBidi" w:cstheme="majorBidi"/>
          <w:sz w:val="24"/>
          <w:szCs w:val="24"/>
        </w:rPr>
        <w:t>,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</w:t>
      </w:r>
      <w:r w:rsidR="005308A2">
        <w:rPr>
          <w:rFonts w:asciiTheme="majorBidi" w:hAnsiTheme="majorBidi" w:cstheme="majorBidi"/>
          <w:sz w:val="24"/>
          <w:szCs w:val="24"/>
        </w:rPr>
        <w:t>should they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take place remotely (which </w:t>
      </w:r>
      <w:r w:rsidR="008F58B0">
        <w:rPr>
          <w:rFonts w:asciiTheme="majorBidi" w:hAnsiTheme="majorBidi" w:cstheme="majorBidi"/>
          <w:sz w:val="24"/>
          <w:szCs w:val="24"/>
        </w:rPr>
        <w:t>ended up being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the case).  During the first few weeks of </w:t>
      </w:r>
      <w:r w:rsidR="005308A2">
        <w:rPr>
          <w:rFonts w:asciiTheme="majorBidi" w:hAnsiTheme="majorBidi" w:cstheme="majorBidi"/>
          <w:sz w:val="24"/>
          <w:szCs w:val="24"/>
        </w:rPr>
        <w:t>lockdown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, we tested several platforms </w:t>
      </w:r>
      <w:r w:rsidR="005308A2">
        <w:rPr>
          <w:rFonts w:asciiTheme="majorBidi" w:hAnsiTheme="majorBidi" w:cstheme="majorBidi"/>
          <w:sz w:val="24"/>
          <w:szCs w:val="24"/>
        </w:rPr>
        <w:t xml:space="preserve">with a view to identifying the one that would </w:t>
      </w:r>
      <w:r w:rsidR="005C080D">
        <w:rPr>
          <w:rFonts w:asciiTheme="majorBidi" w:hAnsiTheme="majorBidi" w:cstheme="majorBidi"/>
          <w:sz w:val="24"/>
          <w:szCs w:val="24"/>
        </w:rPr>
        <w:t xml:space="preserve">best </w:t>
      </w:r>
      <w:r w:rsidR="005308A2">
        <w:rPr>
          <w:rFonts w:asciiTheme="majorBidi" w:hAnsiTheme="majorBidi" w:cstheme="majorBidi"/>
          <w:sz w:val="24"/>
          <w:szCs w:val="24"/>
        </w:rPr>
        <w:t>suit our needs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. </w:t>
      </w:r>
      <w:r w:rsidR="005308A2">
        <w:rPr>
          <w:rFonts w:asciiTheme="majorBidi" w:hAnsiTheme="majorBidi" w:cstheme="majorBidi"/>
          <w:sz w:val="24"/>
          <w:szCs w:val="24"/>
        </w:rPr>
        <w:t>Even though they were</w:t>
      </w:r>
      <w:r w:rsidR="008F58B0">
        <w:rPr>
          <w:rFonts w:asciiTheme="majorBidi" w:hAnsiTheme="majorBidi" w:cstheme="majorBidi"/>
          <w:sz w:val="24"/>
          <w:szCs w:val="24"/>
        </w:rPr>
        <w:t xml:space="preserve"> </w:t>
      </w:r>
      <w:r w:rsidR="005308A2">
        <w:rPr>
          <w:rFonts w:asciiTheme="majorBidi" w:hAnsiTheme="majorBidi" w:cstheme="majorBidi"/>
          <w:sz w:val="24"/>
          <w:szCs w:val="24"/>
        </w:rPr>
        <w:t xml:space="preserve">all </w:t>
      </w:r>
      <w:r w:rsidR="008F58B0">
        <w:rPr>
          <w:rFonts w:asciiTheme="majorBidi" w:hAnsiTheme="majorBidi" w:cstheme="majorBidi"/>
          <w:sz w:val="24"/>
          <w:szCs w:val="24"/>
        </w:rPr>
        <w:t>good enough for training purposes,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</w:t>
      </w:r>
      <w:r w:rsidR="005308A2">
        <w:rPr>
          <w:rFonts w:asciiTheme="majorBidi" w:hAnsiTheme="majorBidi" w:cstheme="majorBidi"/>
          <w:sz w:val="24"/>
          <w:szCs w:val="24"/>
        </w:rPr>
        <w:t xml:space="preserve">it turned out that most of our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students </w:t>
      </w:r>
      <w:r w:rsidR="005308A2">
        <w:rPr>
          <w:rFonts w:asciiTheme="majorBidi" w:hAnsiTheme="majorBidi" w:cstheme="majorBidi"/>
          <w:sz w:val="24"/>
          <w:szCs w:val="24"/>
        </w:rPr>
        <w:t xml:space="preserve">were nevertheless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faced with connection problems. </w:t>
      </w:r>
      <w:r w:rsidR="005308A2">
        <w:rPr>
          <w:rFonts w:asciiTheme="majorBidi" w:hAnsiTheme="majorBidi" w:cstheme="majorBidi"/>
          <w:sz w:val="24"/>
          <w:szCs w:val="24"/>
        </w:rPr>
        <w:t xml:space="preserve">We therefore concluded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that we could not run the risk of putting </w:t>
      </w:r>
      <w:r w:rsidR="005308A2">
        <w:rPr>
          <w:rFonts w:asciiTheme="majorBidi" w:hAnsiTheme="majorBidi" w:cstheme="majorBidi"/>
          <w:sz w:val="24"/>
          <w:szCs w:val="24"/>
        </w:rPr>
        <w:t>them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under such stress in exam conditions. After </w:t>
      </w:r>
      <w:r w:rsidR="002A30F2">
        <w:rPr>
          <w:rFonts w:asciiTheme="majorBidi" w:hAnsiTheme="majorBidi" w:cstheme="majorBidi"/>
          <w:sz w:val="24"/>
          <w:szCs w:val="24"/>
        </w:rPr>
        <w:t>a great deal of discussion,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we </w:t>
      </w:r>
      <w:r w:rsidR="002A30F2">
        <w:rPr>
          <w:rFonts w:asciiTheme="majorBidi" w:hAnsiTheme="majorBidi" w:cstheme="majorBidi"/>
          <w:sz w:val="24"/>
          <w:szCs w:val="24"/>
        </w:rPr>
        <w:t xml:space="preserve">reckoned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that </w:t>
      </w:r>
      <w:r w:rsidR="002A30F2">
        <w:rPr>
          <w:rFonts w:asciiTheme="majorBidi" w:hAnsiTheme="majorBidi" w:cstheme="majorBidi"/>
          <w:sz w:val="24"/>
          <w:szCs w:val="24"/>
        </w:rPr>
        <w:t>the only way out was to allow our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student</w:t>
      </w:r>
      <w:r w:rsidR="002A30F2">
        <w:rPr>
          <w:rFonts w:asciiTheme="majorBidi" w:hAnsiTheme="majorBidi" w:cstheme="majorBidi"/>
          <w:sz w:val="24"/>
          <w:szCs w:val="24"/>
        </w:rPr>
        <w:t>s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to download the speech and interpret it without </w:t>
      </w:r>
      <w:r w:rsidR="002A30F2">
        <w:rPr>
          <w:rFonts w:asciiTheme="majorBidi" w:hAnsiTheme="majorBidi" w:cstheme="majorBidi"/>
          <w:sz w:val="24"/>
          <w:szCs w:val="24"/>
        </w:rPr>
        <w:t xml:space="preserve">the burden of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depending on a </w:t>
      </w:r>
      <w:r w:rsidR="002A30F2">
        <w:rPr>
          <w:rFonts w:asciiTheme="majorBidi" w:hAnsiTheme="majorBidi" w:cstheme="majorBidi"/>
          <w:sz w:val="24"/>
          <w:szCs w:val="24"/>
        </w:rPr>
        <w:t xml:space="preserve">good and reliable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connection. </w:t>
      </w:r>
      <w:r w:rsidR="002A30F2">
        <w:rPr>
          <w:rFonts w:asciiTheme="majorBidi" w:hAnsiTheme="majorBidi" w:cstheme="majorBidi"/>
          <w:sz w:val="24"/>
          <w:szCs w:val="24"/>
        </w:rPr>
        <w:t xml:space="preserve">But then, </w:t>
      </w:r>
      <w:r w:rsidR="005C080D">
        <w:rPr>
          <w:rFonts w:asciiTheme="majorBidi" w:hAnsiTheme="majorBidi" w:cstheme="majorBidi"/>
          <w:sz w:val="24"/>
          <w:szCs w:val="24"/>
        </w:rPr>
        <w:t>an</w:t>
      </w:r>
      <w:r w:rsidR="002A30F2">
        <w:rPr>
          <w:rFonts w:asciiTheme="majorBidi" w:hAnsiTheme="majorBidi" w:cstheme="majorBidi"/>
          <w:sz w:val="24"/>
          <w:szCs w:val="24"/>
        </w:rPr>
        <w:t xml:space="preserve">other issue had to be taken on board, </w:t>
      </w:r>
      <w:r w:rsidR="005C080D">
        <w:rPr>
          <w:rFonts w:asciiTheme="majorBidi" w:hAnsiTheme="majorBidi" w:cstheme="majorBidi"/>
          <w:sz w:val="24"/>
          <w:szCs w:val="24"/>
        </w:rPr>
        <w:t xml:space="preserve">that is, </w:t>
      </w:r>
      <w:r w:rsidR="002A30F2">
        <w:rPr>
          <w:rFonts w:asciiTheme="majorBidi" w:hAnsiTheme="majorBidi" w:cstheme="majorBidi"/>
          <w:sz w:val="24"/>
          <w:szCs w:val="24"/>
        </w:rPr>
        <w:t xml:space="preserve">preventing </w:t>
      </w:r>
      <w:r w:rsidR="008F58B0" w:rsidRPr="00F53C9C">
        <w:rPr>
          <w:rFonts w:asciiTheme="majorBidi" w:hAnsiTheme="majorBidi" w:cstheme="majorBidi"/>
          <w:sz w:val="24"/>
          <w:szCs w:val="24"/>
        </w:rPr>
        <w:t>student</w:t>
      </w:r>
      <w:r w:rsidR="002A30F2">
        <w:rPr>
          <w:rFonts w:asciiTheme="majorBidi" w:hAnsiTheme="majorBidi" w:cstheme="majorBidi"/>
          <w:sz w:val="24"/>
          <w:szCs w:val="24"/>
        </w:rPr>
        <w:t>s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from listening</w:t>
      </w:r>
      <w:r w:rsidR="002A30F2">
        <w:rPr>
          <w:rFonts w:asciiTheme="majorBidi" w:hAnsiTheme="majorBidi" w:cstheme="majorBidi"/>
          <w:sz w:val="24"/>
          <w:szCs w:val="24"/>
        </w:rPr>
        <w:t xml:space="preserve"> twice to the </w:t>
      </w:r>
      <w:r w:rsidR="00E41352">
        <w:rPr>
          <w:rFonts w:asciiTheme="majorBidi" w:hAnsiTheme="majorBidi" w:cstheme="majorBidi"/>
          <w:sz w:val="24"/>
          <w:szCs w:val="24"/>
        </w:rPr>
        <w:t>exam</w:t>
      </w:r>
      <w:r w:rsidR="002A30F2">
        <w:rPr>
          <w:rFonts w:asciiTheme="majorBidi" w:hAnsiTheme="majorBidi" w:cstheme="majorBidi"/>
          <w:sz w:val="24"/>
          <w:szCs w:val="24"/>
        </w:rPr>
        <w:t xml:space="preserve"> speech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or </w:t>
      </w:r>
      <w:r w:rsidR="002A30F2">
        <w:rPr>
          <w:rFonts w:asciiTheme="majorBidi" w:hAnsiTheme="majorBidi" w:cstheme="majorBidi"/>
          <w:sz w:val="24"/>
          <w:szCs w:val="24"/>
        </w:rPr>
        <w:t>fiddling with the</w:t>
      </w:r>
      <w:r w:rsidR="00E41352">
        <w:rPr>
          <w:rFonts w:asciiTheme="majorBidi" w:hAnsiTheme="majorBidi" w:cstheme="majorBidi"/>
          <w:sz w:val="24"/>
          <w:szCs w:val="24"/>
        </w:rPr>
        <w:t xml:space="preserve">ir own </w:t>
      </w:r>
      <w:r w:rsidR="002A30F2">
        <w:rPr>
          <w:rFonts w:asciiTheme="majorBidi" w:hAnsiTheme="majorBidi" w:cstheme="majorBidi"/>
          <w:sz w:val="24"/>
          <w:szCs w:val="24"/>
        </w:rPr>
        <w:t>recording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. </w:t>
      </w:r>
    </w:p>
    <w:p w14:paraId="2B920376" w14:textId="6B3298DE" w:rsidR="008F58B0" w:rsidRPr="00F53C9C" w:rsidRDefault="005C080D" w:rsidP="008F58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due consideration, we agreed on the following modus operandi.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For the simultaneous test, all students </w:t>
      </w:r>
      <w:r w:rsidR="008911E5">
        <w:rPr>
          <w:rFonts w:asciiTheme="majorBidi" w:hAnsiTheme="majorBidi" w:cstheme="majorBidi"/>
          <w:sz w:val="24"/>
          <w:szCs w:val="24"/>
        </w:rPr>
        <w:t xml:space="preserve">were asked to </w:t>
      </w:r>
      <w:r w:rsidR="008F58B0" w:rsidRPr="00F53C9C">
        <w:rPr>
          <w:rFonts w:asciiTheme="majorBidi" w:hAnsiTheme="majorBidi" w:cstheme="majorBidi"/>
          <w:sz w:val="24"/>
          <w:szCs w:val="24"/>
        </w:rPr>
        <w:t>connect</w:t>
      </w:r>
      <w:r w:rsidR="008911E5">
        <w:rPr>
          <w:rFonts w:asciiTheme="majorBidi" w:hAnsiTheme="majorBidi" w:cstheme="majorBidi"/>
          <w:sz w:val="24"/>
          <w:szCs w:val="24"/>
        </w:rPr>
        <w:t xml:space="preserve"> </w:t>
      </w:r>
      <w:r w:rsidR="008F58B0" w:rsidRPr="00F53C9C">
        <w:rPr>
          <w:rFonts w:asciiTheme="majorBidi" w:hAnsiTheme="majorBidi" w:cstheme="majorBidi"/>
          <w:sz w:val="24"/>
          <w:szCs w:val="24"/>
        </w:rPr>
        <w:t>to Teams</w:t>
      </w:r>
      <w:r w:rsidR="008911E5">
        <w:rPr>
          <w:rFonts w:asciiTheme="majorBidi" w:hAnsiTheme="majorBidi" w:cstheme="majorBidi"/>
          <w:sz w:val="24"/>
          <w:szCs w:val="24"/>
        </w:rPr>
        <w:t xml:space="preserve"> with t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heir cameras on. </w:t>
      </w:r>
      <w:r w:rsidR="008911E5">
        <w:rPr>
          <w:rFonts w:asciiTheme="majorBidi" w:hAnsiTheme="majorBidi" w:cstheme="majorBidi"/>
          <w:sz w:val="24"/>
          <w:szCs w:val="24"/>
        </w:rPr>
        <w:t xml:space="preserve">Then </w:t>
      </w:r>
      <w:r w:rsidR="008F58B0" w:rsidRPr="00F53C9C">
        <w:rPr>
          <w:rFonts w:asciiTheme="majorBidi" w:hAnsiTheme="majorBidi" w:cstheme="majorBidi"/>
          <w:sz w:val="24"/>
          <w:szCs w:val="24"/>
        </w:rPr>
        <w:t>a download link to the speech</w:t>
      </w:r>
      <w:r w:rsidR="008911E5">
        <w:rPr>
          <w:rFonts w:asciiTheme="majorBidi" w:hAnsiTheme="majorBidi" w:cstheme="majorBidi"/>
          <w:sz w:val="24"/>
          <w:szCs w:val="24"/>
        </w:rPr>
        <w:t xml:space="preserve"> was sent to them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. </w:t>
      </w:r>
      <w:r w:rsidR="008911E5">
        <w:rPr>
          <w:rFonts w:asciiTheme="majorBidi" w:hAnsiTheme="majorBidi" w:cstheme="majorBidi"/>
          <w:sz w:val="24"/>
          <w:szCs w:val="24"/>
        </w:rPr>
        <w:t>We made sure that their microphones were on</w:t>
      </w:r>
      <w:r w:rsidR="0069305D">
        <w:rPr>
          <w:rFonts w:asciiTheme="majorBidi" w:hAnsiTheme="majorBidi" w:cstheme="majorBidi"/>
          <w:sz w:val="24"/>
          <w:szCs w:val="24"/>
        </w:rPr>
        <w:t xml:space="preserve">, which enabled us to be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sure that </w:t>
      </w:r>
      <w:r w:rsidR="0069305D">
        <w:rPr>
          <w:rFonts w:asciiTheme="majorBidi" w:hAnsiTheme="majorBidi" w:cstheme="majorBidi"/>
          <w:sz w:val="24"/>
          <w:szCs w:val="24"/>
        </w:rPr>
        <w:t>they would not start listening to the speech before all of them had received the file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. </w:t>
      </w:r>
      <w:r w:rsidR="0069305D">
        <w:rPr>
          <w:rFonts w:asciiTheme="majorBidi" w:hAnsiTheme="majorBidi" w:cstheme="majorBidi"/>
          <w:sz w:val="24"/>
          <w:szCs w:val="24"/>
        </w:rPr>
        <w:t xml:space="preserve">When all of them </w:t>
      </w:r>
      <w:r w:rsidR="00D8682E">
        <w:rPr>
          <w:rFonts w:asciiTheme="majorBidi" w:hAnsiTheme="majorBidi" w:cstheme="majorBidi"/>
          <w:sz w:val="24"/>
          <w:szCs w:val="24"/>
        </w:rPr>
        <w:t>had the speech</w:t>
      </w:r>
      <w:r w:rsidR="0069305D">
        <w:rPr>
          <w:rFonts w:asciiTheme="majorBidi" w:hAnsiTheme="majorBidi" w:cstheme="majorBidi"/>
          <w:sz w:val="24"/>
          <w:szCs w:val="24"/>
        </w:rPr>
        <w:t xml:space="preserve"> </w:t>
      </w:r>
      <w:r w:rsidR="008F58B0" w:rsidRPr="00F53C9C">
        <w:rPr>
          <w:rFonts w:asciiTheme="majorBidi" w:hAnsiTheme="majorBidi" w:cstheme="majorBidi"/>
          <w:sz w:val="24"/>
          <w:szCs w:val="24"/>
        </w:rPr>
        <w:t>download</w:t>
      </w:r>
      <w:r w:rsidR="0069305D">
        <w:rPr>
          <w:rFonts w:asciiTheme="majorBidi" w:hAnsiTheme="majorBidi" w:cstheme="majorBidi"/>
          <w:sz w:val="24"/>
          <w:szCs w:val="24"/>
        </w:rPr>
        <w:t xml:space="preserve">ed </w:t>
      </w:r>
      <w:r w:rsidR="00D8682E">
        <w:rPr>
          <w:rFonts w:asciiTheme="majorBidi" w:hAnsiTheme="majorBidi" w:cstheme="majorBidi"/>
          <w:sz w:val="24"/>
          <w:szCs w:val="24"/>
        </w:rPr>
        <w:t>on their computers</w:t>
      </w:r>
      <w:r w:rsidR="0069305D">
        <w:rPr>
          <w:rFonts w:asciiTheme="majorBidi" w:hAnsiTheme="majorBidi" w:cstheme="majorBidi"/>
          <w:sz w:val="24"/>
          <w:szCs w:val="24"/>
        </w:rPr>
        <w:t xml:space="preserve">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(information transmitted via chat), the trainer told them to put on their headphones, cut the </w:t>
      </w:r>
      <w:r w:rsidR="00D8682E">
        <w:rPr>
          <w:rFonts w:asciiTheme="majorBidi" w:hAnsiTheme="majorBidi" w:cstheme="majorBidi"/>
          <w:sz w:val="24"/>
          <w:szCs w:val="24"/>
        </w:rPr>
        <w:t>T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eams microphone, </w:t>
      </w:r>
      <w:r w:rsidR="00D8682E">
        <w:rPr>
          <w:rFonts w:asciiTheme="majorBidi" w:hAnsiTheme="majorBidi" w:cstheme="majorBidi"/>
          <w:sz w:val="24"/>
          <w:szCs w:val="24"/>
        </w:rPr>
        <w:t xml:space="preserve">and then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start </w:t>
      </w:r>
      <w:r w:rsidR="008F58B0">
        <w:rPr>
          <w:rFonts w:asciiTheme="majorBidi" w:hAnsiTheme="majorBidi" w:cstheme="majorBidi"/>
          <w:sz w:val="24"/>
          <w:szCs w:val="24"/>
        </w:rPr>
        <w:t>listening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and interpreting</w:t>
      </w:r>
      <w:r w:rsidR="00D50EDF">
        <w:rPr>
          <w:rFonts w:asciiTheme="majorBidi" w:hAnsiTheme="majorBidi" w:cstheme="majorBidi"/>
          <w:sz w:val="24"/>
          <w:szCs w:val="24"/>
        </w:rPr>
        <w:t xml:space="preserve"> while recording themselves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. Once the </w:t>
      </w:r>
      <w:r w:rsidR="00F31B32">
        <w:rPr>
          <w:rFonts w:asciiTheme="majorBidi" w:hAnsiTheme="majorBidi" w:cstheme="majorBidi"/>
          <w:sz w:val="24"/>
          <w:szCs w:val="24"/>
        </w:rPr>
        <w:t xml:space="preserve">interpretation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test was completed, students were required to post their </w:t>
      </w:r>
      <w:r w:rsidR="008F58B0">
        <w:rPr>
          <w:rFonts w:asciiTheme="majorBidi" w:hAnsiTheme="majorBidi" w:cstheme="majorBidi"/>
          <w:sz w:val="24"/>
          <w:szCs w:val="24"/>
        </w:rPr>
        <w:t>recordings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 on the Moodle platform (a platform used by the University for courses and exams</w:t>
      </w:r>
      <w:r w:rsidR="00D50EDF">
        <w:rPr>
          <w:rFonts w:asciiTheme="majorBidi" w:hAnsiTheme="majorBidi" w:cstheme="majorBidi"/>
          <w:sz w:val="24"/>
          <w:szCs w:val="24"/>
        </w:rPr>
        <w:t>)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. </w:t>
      </w:r>
      <w:r w:rsidR="00D50EDF">
        <w:rPr>
          <w:rFonts w:asciiTheme="majorBidi" w:hAnsiTheme="majorBidi" w:cstheme="majorBidi"/>
          <w:sz w:val="24"/>
          <w:szCs w:val="24"/>
        </w:rPr>
        <w:t>Having the</w:t>
      </w:r>
      <w:r w:rsidR="00E41352">
        <w:rPr>
          <w:rFonts w:asciiTheme="majorBidi" w:hAnsiTheme="majorBidi" w:cstheme="majorBidi"/>
          <w:sz w:val="24"/>
          <w:szCs w:val="24"/>
        </w:rPr>
        <w:t xml:space="preserve"> students </w:t>
      </w:r>
      <w:r w:rsidR="00D50EDF">
        <w:rPr>
          <w:rFonts w:asciiTheme="majorBidi" w:hAnsiTheme="majorBidi" w:cstheme="majorBidi"/>
          <w:sz w:val="24"/>
          <w:szCs w:val="24"/>
        </w:rPr>
        <w:t>on screen all along and having them interpret the same speech</w:t>
      </w:r>
      <w:r w:rsidR="0070535E">
        <w:rPr>
          <w:rFonts w:asciiTheme="majorBidi" w:hAnsiTheme="majorBidi" w:cstheme="majorBidi"/>
          <w:sz w:val="24"/>
          <w:szCs w:val="24"/>
        </w:rPr>
        <w:t>, with the same word count,</w:t>
      </w:r>
      <w:r w:rsidR="00D50EDF">
        <w:rPr>
          <w:rFonts w:asciiTheme="majorBidi" w:hAnsiTheme="majorBidi" w:cstheme="majorBidi"/>
          <w:sz w:val="24"/>
          <w:szCs w:val="24"/>
        </w:rPr>
        <w:t xml:space="preserve"> ensured that</w:t>
      </w:r>
      <w:r w:rsidR="00EC4623">
        <w:rPr>
          <w:rFonts w:asciiTheme="majorBidi" w:hAnsiTheme="majorBidi" w:cstheme="majorBidi"/>
          <w:sz w:val="24"/>
          <w:szCs w:val="24"/>
        </w:rPr>
        <w:t xml:space="preserve"> they had no way of playing the speech several times and that they </w:t>
      </w:r>
      <w:r w:rsidR="005318C8">
        <w:rPr>
          <w:rFonts w:asciiTheme="majorBidi" w:hAnsiTheme="majorBidi" w:cstheme="majorBidi"/>
          <w:sz w:val="24"/>
          <w:szCs w:val="24"/>
        </w:rPr>
        <w:t>r</w:t>
      </w:r>
      <w:r w:rsidR="008F58B0" w:rsidRPr="00F53C9C">
        <w:rPr>
          <w:rFonts w:asciiTheme="majorBidi" w:hAnsiTheme="majorBidi" w:cstheme="majorBidi"/>
          <w:sz w:val="24"/>
          <w:szCs w:val="24"/>
        </w:rPr>
        <w:t>e</w:t>
      </w:r>
      <w:r w:rsidR="005318C8">
        <w:rPr>
          <w:rFonts w:asciiTheme="majorBidi" w:hAnsiTheme="majorBidi" w:cstheme="majorBidi"/>
          <w:sz w:val="24"/>
          <w:szCs w:val="24"/>
        </w:rPr>
        <w:t xml:space="preserve">corded themselves only </w:t>
      </w:r>
      <w:r w:rsidR="008F58B0" w:rsidRPr="00F53C9C">
        <w:rPr>
          <w:rFonts w:asciiTheme="majorBidi" w:hAnsiTheme="majorBidi" w:cstheme="majorBidi"/>
          <w:sz w:val="24"/>
          <w:szCs w:val="24"/>
        </w:rPr>
        <w:t xml:space="preserve">once. </w:t>
      </w:r>
      <w:r w:rsidR="008F58B0">
        <w:rPr>
          <w:rFonts w:asciiTheme="majorBidi" w:hAnsiTheme="majorBidi" w:cstheme="majorBidi"/>
          <w:sz w:val="24"/>
          <w:szCs w:val="24"/>
        </w:rPr>
        <w:t xml:space="preserve">Furthermore, the downloading and posting </w:t>
      </w:r>
      <w:r w:rsidR="005318C8">
        <w:rPr>
          <w:rFonts w:asciiTheme="majorBidi" w:hAnsiTheme="majorBidi" w:cstheme="majorBidi"/>
          <w:sz w:val="24"/>
          <w:szCs w:val="24"/>
        </w:rPr>
        <w:t xml:space="preserve">processes </w:t>
      </w:r>
      <w:r w:rsidR="008F58B0">
        <w:rPr>
          <w:rFonts w:asciiTheme="majorBidi" w:hAnsiTheme="majorBidi" w:cstheme="majorBidi"/>
          <w:sz w:val="24"/>
          <w:szCs w:val="24"/>
        </w:rPr>
        <w:t xml:space="preserve">were the only </w:t>
      </w:r>
      <w:r w:rsidR="005318C8">
        <w:rPr>
          <w:rFonts w:asciiTheme="majorBidi" w:hAnsiTheme="majorBidi" w:cstheme="majorBidi"/>
          <w:sz w:val="24"/>
          <w:szCs w:val="24"/>
        </w:rPr>
        <w:t>ones</w:t>
      </w:r>
      <w:r w:rsidR="008F58B0">
        <w:rPr>
          <w:rFonts w:asciiTheme="majorBidi" w:hAnsiTheme="majorBidi" w:cstheme="majorBidi"/>
          <w:sz w:val="24"/>
          <w:szCs w:val="24"/>
        </w:rPr>
        <w:t xml:space="preserve"> </w:t>
      </w:r>
      <w:r w:rsidR="005318C8">
        <w:rPr>
          <w:rFonts w:asciiTheme="majorBidi" w:hAnsiTheme="majorBidi" w:cstheme="majorBidi"/>
          <w:sz w:val="24"/>
          <w:szCs w:val="24"/>
        </w:rPr>
        <w:t xml:space="preserve">for which an Internet </w:t>
      </w:r>
      <w:r w:rsidR="008F58B0">
        <w:rPr>
          <w:rFonts w:asciiTheme="majorBidi" w:hAnsiTheme="majorBidi" w:cstheme="majorBidi"/>
          <w:sz w:val="24"/>
          <w:szCs w:val="24"/>
        </w:rPr>
        <w:t xml:space="preserve">connection was </w:t>
      </w:r>
      <w:r w:rsidR="005318C8">
        <w:rPr>
          <w:rFonts w:asciiTheme="majorBidi" w:hAnsiTheme="majorBidi" w:cstheme="majorBidi"/>
          <w:sz w:val="24"/>
          <w:szCs w:val="24"/>
        </w:rPr>
        <w:t>necessary</w:t>
      </w:r>
      <w:r w:rsidR="008F58B0">
        <w:rPr>
          <w:rFonts w:asciiTheme="majorBidi" w:hAnsiTheme="majorBidi" w:cstheme="majorBidi"/>
          <w:sz w:val="24"/>
          <w:szCs w:val="24"/>
        </w:rPr>
        <w:t xml:space="preserve">. </w:t>
      </w:r>
    </w:p>
    <w:p w14:paraId="1B9B95BE" w14:textId="14998EF2" w:rsidR="008F58B0" w:rsidRPr="007A201B" w:rsidRDefault="008F58B0" w:rsidP="008F58B0">
      <w:pPr>
        <w:jc w:val="both"/>
        <w:rPr>
          <w:rFonts w:asciiTheme="majorBidi" w:hAnsiTheme="majorBidi" w:cstheme="majorBidi"/>
          <w:sz w:val="24"/>
          <w:szCs w:val="24"/>
        </w:rPr>
      </w:pPr>
      <w:r w:rsidRPr="00F53C9C">
        <w:rPr>
          <w:rFonts w:asciiTheme="majorBidi" w:hAnsiTheme="majorBidi" w:cstheme="majorBidi"/>
          <w:sz w:val="24"/>
          <w:szCs w:val="24"/>
        </w:rPr>
        <w:t>Anticipating the</w:t>
      </w:r>
      <w:r>
        <w:rPr>
          <w:rFonts w:asciiTheme="majorBidi" w:hAnsiTheme="majorBidi" w:cstheme="majorBidi"/>
          <w:sz w:val="24"/>
          <w:szCs w:val="24"/>
        </w:rPr>
        <w:t xml:space="preserve"> terms of these exams</w:t>
      </w:r>
      <w:r w:rsidRPr="00F53C9C">
        <w:rPr>
          <w:rFonts w:asciiTheme="majorBidi" w:hAnsiTheme="majorBidi" w:cstheme="majorBidi"/>
          <w:sz w:val="24"/>
          <w:szCs w:val="24"/>
        </w:rPr>
        <w:t xml:space="preserve"> </w:t>
      </w:r>
      <w:r w:rsidR="00D57FAF">
        <w:rPr>
          <w:rFonts w:asciiTheme="majorBidi" w:hAnsiTheme="majorBidi" w:cstheme="majorBidi"/>
          <w:sz w:val="24"/>
          <w:szCs w:val="24"/>
        </w:rPr>
        <w:t xml:space="preserve">well in advance </w:t>
      </w:r>
      <w:r w:rsidRPr="00F53C9C">
        <w:rPr>
          <w:rFonts w:asciiTheme="majorBidi" w:hAnsiTheme="majorBidi" w:cstheme="majorBidi"/>
          <w:sz w:val="24"/>
          <w:szCs w:val="24"/>
        </w:rPr>
        <w:t xml:space="preserve">allowed us </w:t>
      </w:r>
      <w:r>
        <w:rPr>
          <w:rFonts w:asciiTheme="majorBidi" w:hAnsiTheme="majorBidi" w:cstheme="majorBidi"/>
          <w:sz w:val="24"/>
          <w:szCs w:val="24"/>
        </w:rPr>
        <w:t>to</w:t>
      </w:r>
      <w:r w:rsidR="00D57FAF">
        <w:rPr>
          <w:rFonts w:asciiTheme="majorBidi" w:hAnsiTheme="majorBidi" w:cstheme="majorBidi"/>
          <w:sz w:val="24"/>
          <w:szCs w:val="24"/>
        </w:rPr>
        <w:t xml:space="preserve"> assist our students in their preparation for their exams</w:t>
      </w:r>
      <w:r w:rsidRPr="00F53C9C">
        <w:rPr>
          <w:rFonts w:asciiTheme="majorBidi" w:hAnsiTheme="majorBidi" w:cstheme="majorBidi"/>
          <w:sz w:val="24"/>
          <w:szCs w:val="24"/>
        </w:rPr>
        <w:t xml:space="preserve">. During </w:t>
      </w:r>
      <w:r>
        <w:rPr>
          <w:rFonts w:asciiTheme="majorBidi" w:hAnsiTheme="majorBidi" w:cstheme="majorBidi"/>
          <w:sz w:val="24"/>
          <w:szCs w:val="24"/>
        </w:rPr>
        <w:t>several</w:t>
      </w:r>
      <w:r w:rsidRPr="00F53C9C">
        <w:rPr>
          <w:rFonts w:asciiTheme="majorBidi" w:hAnsiTheme="majorBidi" w:cstheme="majorBidi"/>
          <w:sz w:val="24"/>
          <w:szCs w:val="24"/>
        </w:rPr>
        <w:t xml:space="preserve"> weeks, they had ample opportunity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318C8">
        <w:rPr>
          <w:rFonts w:asciiTheme="majorBidi" w:hAnsiTheme="majorBidi" w:cstheme="majorBidi"/>
          <w:sz w:val="24"/>
          <w:szCs w:val="24"/>
        </w:rPr>
        <w:t xml:space="preserve">get </w:t>
      </w:r>
      <w:r>
        <w:rPr>
          <w:rFonts w:asciiTheme="majorBidi" w:hAnsiTheme="majorBidi" w:cstheme="majorBidi"/>
          <w:sz w:val="24"/>
          <w:szCs w:val="24"/>
        </w:rPr>
        <w:t xml:space="preserve">familiar with </w:t>
      </w:r>
      <w:r w:rsidR="00D57FAF">
        <w:rPr>
          <w:rFonts w:asciiTheme="majorBidi" w:hAnsiTheme="majorBidi" w:cstheme="majorBidi"/>
          <w:sz w:val="24"/>
          <w:szCs w:val="24"/>
        </w:rPr>
        <w:t xml:space="preserve">and gain confidence in </w:t>
      </w:r>
      <w:r w:rsidRPr="00F53C9C">
        <w:rPr>
          <w:rFonts w:asciiTheme="majorBidi" w:hAnsiTheme="majorBidi" w:cstheme="majorBidi"/>
          <w:sz w:val="24"/>
          <w:szCs w:val="24"/>
        </w:rPr>
        <w:t>the procedure</w:t>
      </w:r>
      <w:r>
        <w:rPr>
          <w:rFonts w:asciiTheme="majorBidi" w:hAnsiTheme="majorBidi" w:cstheme="majorBidi"/>
          <w:sz w:val="24"/>
          <w:szCs w:val="24"/>
        </w:rPr>
        <w:t>.</w:t>
      </w:r>
      <w:r w:rsidR="00D57FAF">
        <w:rPr>
          <w:rFonts w:asciiTheme="majorBidi" w:hAnsiTheme="majorBidi" w:cstheme="majorBidi"/>
          <w:sz w:val="24"/>
          <w:szCs w:val="24"/>
        </w:rPr>
        <w:t xml:space="preserve"> </w:t>
      </w:r>
      <w:r w:rsidR="00F90E30">
        <w:rPr>
          <w:rFonts w:asciiTheme="majorBidi" w:hAnsiTheme="majorBidi" w:cstheme="majorBidi"/>
          <w:sz w:val="24"/>
          <w:szCs w:val="24"/>
        </w:rPr>
        <w:t xml:space="preserve">There is now little doubt that </w:t>
      </w:r>
      <w:r w:rsidR="00D57FAF">
        <w:rPr>
          <w:rFonts w:asciiTheme="majorBidi" w:hAnsiTheme="majorBidi" w:cstheme="majorBidi"/>
          <w:sz w:val="24"/>
          <w:szCs w:val="24"/>
        </w:rPr>
        <w:t>RSI is here to stay</w:t>
      </w:r>
      <w:r w:rsidR="00F90E30">
        <w:rPr>
          <w:rFonts w:asciiTheme="majorBidi" w:hAnsiTheme="majorBidi" w:cstheme="majorBidi"/>
          <w:sz w:val="24"/>
          <w:szCs w:val="24"/>
        </w:rPr>
        <w:t xml:space="preserve"> and be a major part </w:t>
      </w:r>
      <w:r>
        <w:rPr>
          <w:rFonts w:asciiTheme="majorBidi" w:hAnsiTheme="majorBidi" w:cstheme="majorBidi"/>
          <w:sz w:val="24"/>
          <w:szCs w:val="24"/>
        </w:rPr>
        <w:t xml:space="preserve">of their future professional </w:t>
      </w:r>
      <w:r w:rsidR="00F90E30">
        <w:rPr>
          <w:rFonts w:asciiTheme="majorBidi" w:hAnsiTheme="majorBidi" w:cstheme="majorBidi"/>
          <w:sz w:val="24"/>
          <w:szCs w:val="24"/>
        </w:rPr>
        <w:t xml:space="preserve">career. At the end of the day, reviewing and adapting the format of our exams could turn out to be a </w:t>
      </w:r>
      <w:proofErr w:type="gramStart"/>
      <w:r w:rsidR="00F90E30">
        <w:rPr>
          <w:rFonts w:asciiTheme="majorBidi" w:hAnsiTheme="majorBidi" w:cstheme="majorBidi"/>
          <w:sz w:val="24"/>
          <w:szCs w:val="24"/>
        </w:rPr>
        <w:t>stepping stone</w:t>
      </w:r>
      <w:proofErr w:type="gramEnd"/>
      <w:r w:rsidR="00F90E30">
        <w:rPr>
          <w:rFonts w:asciiTheme="majorBidi" w:hAnsiTheme="majorBidi" w:cstheme="majorBidi"/>
          <w:sz w:val="24"/>
          <w:szCs w:val="24"/>
        </w:rPr>
        <w:t xml:space="preserve"> into what some already call the “new normal” in interpretation.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ACC65A0" w14:textId="77777777" w:rsidR="008F58B0" w:rsidRDefault="008F58B0" w:rsidP="008F58B0">
      <w:pPr>
        <w:jc w:val="both"/>
      </w:pPr>
    </w:p>
    <w:p w14:paraId="0391C2EB" w14:textId="6DA97D0E" w:rsidR="00850578" w:rsidRPr="007A201B" w:rsidRDefault="00850578" w:rsidP="008F58B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850578" w:rsidRPr="007A201B" w:rsidSect="00850578">
      <w:headerReference w:type="default" r:id="rId8"/>
      <w:headerReference w:type="first" r:id="rId9"/>
      <w:pgSz w:w="11906" w:h="16838"/>
      <w:pgMar w:top="1440" w:right="1440" w:bottom="1440" w:left="1440" w:header="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A69DC" w14:textId="77777777" w:rsidR="007B188C" w:rsidRDefault="007B188C" w:rsidP="007A201B">
      <w:pPr>
        <w:spacing w:after="0" w:line="240" w:lineRule="auto"/>
      </w:pPr>
      <w:r>
        <w:separator/>
      </w:r>
    </w:p>
  </w:endnote>
  <w:endnote w:type="continuationSeparator" w:id="0">
    <w:p w14:paraId="2FDD56ED" w14:textId="77777777" w:rsidR="007B188C" w:rsidRDefault="007B188C" w:rsidP="007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B8B7" w14:textId="77777777" w:rsidR="007B188C" w:rsidRDefault="007B188C" w:rsidP="007A201B">
      <w:pPr>
        <w:spacing w:after="0" w:line="240" w:lineRule="auto"/>
      </w:pPr>
      <w:r>
        <w:separator/>
      </w:r>
    </w:p>
  </w:footnote>
  <w:footnote w:type="continuationSeparator" w:id="0">
    <w:p w14:paraId="48BF9083" w14:textId="77777777" w:rsidR="007B188C" w:rsidRDefault="007B188C" w:rsidP="007A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B6F9" w14:textId="77777777" w:rsidR="00850578" w:rsidRPr="00850578" w:rsidRDefault="00850578" w:rsidP="007A201B">
    <w:pPr>
      <w:pStyle w:val="En-tte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E9C9" w14:textId="77777777" w:rsidR="00850578" w:rsidRDefault="00850578" w:rsidP="00850578">
    <w:pPr>
      <w:pStyle w:val="En-tte"/>
      <w:ind w:left="-1418"/>
    </w:pPr>
    <w:r>
      <w:rPr>
        <w:noProof/>
      </w:rPr>
      <w:drawing>
        <wp:inline distT="0" distB="0" distL="0" distR="0" wp14:anchorId="472D5D06" wp14:editId="103797B5">
          <wp:extent cx="7543165" cy="1800130"/>
          <wp:effectExtent l="0" t="0" r="635" b="3810"/>
          <wp:docPr id="6" name="Picture 6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800" cy="185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0B4C9" w14:textId="77777777" w:rsidR="00850578" w:rsidRDefault="00850578" w:rsidP="00850578">
    <w:pPr>
      <w:pStyle w:val="En-tte"/>
      <w:ind w:left="-1418"/>
    </w:pPr>
  </w:p>
  <w:p w14:paraId="23246B19" w14:textId="782B9B10" w:rsidR="00850578" w:rsidRPr="00F71BFD" w:rsidRDefault="00850578" w:rsidP="00850578">
    <w:pPr>
      <w:spacing w:after="0" w:line="240" w:lineRule="auto"/>
      <w:rPr>
        <w:rFonts w:eastAsia="Times New Roman" w:cstheme="minorHAnsi"/>
        <w:b/>
        <w:bCs/>
        <w:color w:val="387CB1"/>
        <w:sz w:val="24"/>
        <w:szCs w:val="24"/>
      </w:rPr>
    </w:pPr>
    <w:r w:rsidRPr="007A201B">
      <w:rPr>
        <w:rFonts w:eastAsia="Times New Roman" w:cstheme="minorHAnsi"/>
        <w:b/>
        <w:bCs/>
        <w:color w:val="387CB1"/>
        <w:sz w:val="27"/>
        <w:szCs w:val="27"/>
      </w:rPr>
      <w:t xml:space="preserve">Describe one challenge and one success story for your university in translation </w:t>
    </w:r>
    <w:r w:rsidRPr="00F71BFD">
      <w:rPr>
        <w:rFonts w:eastAsia="Times New Roman" w:cstheme="minorHAnsi"/>
        <w:b/>
        <w:bCs/>
        <w:color w:val="387CB1"/>
        <w:sz w:val="27"/>
        <w:szCs w:val="27"/>
        <w:u w:val="single"/>
      </w:rPr>
      <w:t>or</w:t>
    </w:r>
    <w:r w:rsidRPr="007A201B">
      <w:rPr>
        <w:rFonts w:eastAsia="Times New Roman" w:cstheme="minorHAnsi"/>
        <w:b/>
        <w:bCs/>
        <w:color w:val="387CB1"/>
        <w:sz w:val="27"/>
        <w:szCs w:val="27"/>
      </w:rPr>
      <w:t xml:space="preserve"> interpreting since the outbreak of the pandemic (400 words)</w:t>
    </w:r>
    <w:r w:rsidR="00F71BFD">
      <w:rPr>
        <w:rFonts w:eastAsia="Times New Roman" w:cstheme="minorHAnsi"/>
        <w:b/>
        <w:bCs/>
        <w:color w:val="387CB1"/>
        <w:sz w:val="27"/>
        <w:szCs w:val="27"/>
      </w:rPr>
      <w:t>.</w:t>
    </w:r>
  </w:p>
  <w:p w14:paraId="60062400" w14:textId="77777777" w:rsidR="00850578" w:rsidRPr="00850578" w:rsidRDefault="00850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7B"/>
    <w:rsid w:val="000E4614"/>
    <w:rsid w:val="00193432"/>
    <w:rsid w:val="002374A3"/>
    <w:rsid w:val="002A30F2"/>
    <w:rsid w:val="002F17BE"/>
    <w:rsid w:val="00421F85"/>
    <w:rsid w:val="00445AB0"/>
    <w:rsid w:val="005308A2"/>
    <w:rsid w:val="005318C8"/>
    <w:rsid w:val="00535802"/>
    <w:rsid w:val="00536043"/>
    <w:rsid w:val="005C080D"/>
    <w:rsid w:val="00603899"/>
    <w:rsid w:val="0066557B"/>
    <w:rsid w:val="0069305D"/>
    <w:rsid w:val="0070535E"/>
    <w:rsid w:val="007A201B"/>
    <w:rsid w:val="007B188C"/>
    <w:rsid w:val="00841C11"/>
    <w:rsid w:val="00850578"/>
    <w:rsid w:val="008911E5"/>
    <w:rsid w:val="008D1028"/>
    <w:rsid w:val="008F58B0"/>
    <w:rsid w:val="009A2AC1"/>
    <w:rsid w:val="009C7EE1"/>
    <w:rsid w:val="00A74F87"/>
    <w:rsid w:val="00BB68A5"/>
    <w:rsid w:val="00C543D7"/>
    <w:rsid w:val="00C76D3B"/>
    <w:rsid w:val="00D50EDF"/>
    <w:rsid w:val="00D57FAF"/>
    <w:rsid w:val="00D8682E"/>
    <w:rsid w:val="00E21C83"/>
    <w:rsid w:val="00E41352"/>
    <w:rsid w:val="00EC4623"/>
    <w:rsid w:val="00F220FE"/>
    <w:rsid w:val="00F307FC"/>
    <w:rsid w:val="00F31B32"/>
    <w:rsid w:val="00F71BFD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18E0"/>
  <w15:chartTrackingRefBased/>
  <w15:docId w15:val="{488372F6-8F8F-4610-8402-E6AD0111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01B"/>
  </w:style>
  <w:style w:type="paragraph" w:styleId="Pieddepage">
    <w:name w:val="footer"/>
    <w:basedOn w:val="Normal"/>
    <w:link w:val="PieddepageCar"/>
    <w:uiPriority w:val="99"/>
    <w:unhideWhenUsed/>
    <w:rsid w:val="007A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Peggy VAN CEULEBROECK</cp:lastModifiedBy>
  <cp:revision>2</cp:revision>
  <dcterms:created xsi:type="dcterms:W3CDTF">2021-04-02T11:53:00Z</dcterms:created>
  <dcterms:modified xsi:type="dcterms:W3CDTF">2021-04-02T11:53:00Z</dcterms:modified>
</cp:coreProperties>
</file>